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26.07.2022 N 617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21.02.20 Прикладная геодезия"</w:t>
              <w:br/>
              <w:t xml:space="preserve">(Зарегистрировано в Минюсте России 31.08.2022 N 69867)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августа 2022 г. N 69867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2022 г. N 617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21.02.20 ПРИКЛАДНАЯ ГЕОДЕЗИЯ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21.02.20 Прикладная геодезия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21.02.07</w:t>
        </w:r>
      </w:hyperlink>
      <w:r>
        <w:rPr>
          <w:sz w:val="20"/>
        </w:rPr>
        <w:t xml:space="preserve"> Аэрофотогеодезия, утвержденным приказом Министерства образования и науки Российской Федерации от 12 мая 2014 г. N 488 (зарегистрирован Министерством юстиции Российской Федерации 30 июня 2014 г., регистрационный N 32923), и федеральным государственным образовательным </w:t>
      </w:r>
      <w:hyperlink w:history="0" r:id="rId11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21.02.08</w:t>
        </w:r>
      </w:hyperlink>
      <w:r>
        <w:rPr>
          <w:sz w:val="20"/>
        </w:rPr>
        <w:t xml:space="preserve"> Прикладная геодезия, утвержденным приказом Министерства образования и науки Российской Федерации от 12 мая 2014 г. N 489 (зарегистрирован Министерством юстиции Российской Федерации 27 июня 2014 г., регистрационный N 32883),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июля 2022 г. N 617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21.02.20 ПРИКЛАДНАЯ ГЕОДЕЗИЯ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21.02.20 Прикладная геодезия (далее соответственно - ФГОС СПО, образовательная программа, специальность) в соответствии с квалификацией специалиста среднего звена "специалист по геодезии"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Архитектура, проектирование, геодезия, топография и дизайн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проектированию, созданию и обработке опорных геодезических сетей, нивелирных сетей и сетей специального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топографических съемок различными методами, графическое и цифровое оформление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коллектива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обновление цифровых топографических карт и планов на основе аэро- и космических снимков;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 по геодезическому сопровождению строительства и эксплуатации зданий 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картографии", "Электронные геодезические средства измерений", "Геоинформационные системы", "Основы экономики, менеджмента и маркетинга",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20 Прикладная геодезия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геодезии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Проектировать геодезические сети.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исследования, поверки и юстировку геодезических приборов и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работы по полевому обследованию пунктов геодезических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опорные геодезические сети с помощью оптических, электронных и спутниковых геодезических приборов.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Проводить специальные геодезические измерения при эксплуатации поверхности и недр Земли.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топографических съемок различными методами, графическое и цифровое оформление результатов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Создавать планово-высотное съемочное обоснование с помощью оптических, электронных и спутниковых геодезических приборов.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Собирать, систематизировать и анализировать топографо-геодезическую информацию для разработки проектов съемочных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при обработке аэрокосмической информации, геодезическому сопровождению строительства и эксплуатации зданий, и инженерных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Принимать решения по комплектованию бригад исполнителей и организации работы бригады.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обновление цифровых топографических карт и планов на основе аэро- и космических снимков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Организовывать и выполнять работы по созданию и обновлению цифровых топографических карт и планов на основе аэрокосмической информации.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и выполнять работу по топографическому дешифрированию аэро- и космических снимков.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Использовать геоинформационные системы и технологии при создании и обновлении топографических карт и планов.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 по геодезическому сопровождению строительства и эксплуатации зданий и инженерных сооружений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Выполнять проектирование и производство геодезических изысканий объектов строительства.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Выполнять подготовку геодезической подосновы для проектирования и разработки генеральных планов объектов строительства.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Участвовать в разработке и осуществлении проектов производства геодезических работ в строительстве.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4.7. Выполнять полевой контроль сохранения проектной геометрии в процессе ведения строительно-монтажных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26.07.2022 N 617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12D877245060C50F6251FF94E11E9BF7D2AA5D74183DBA4C34136350A53E83D0E9D931597973E106CB8BBCFB65221DB4212C7EDCEBB86EZA02K" TargetMode = "External"/>
	<Relationship Id="rId8" Type="http://schemas.openxmlformats.org/officeDocument/2006/relationships/hyperlink" Target="consultantplus://offline/ref=C312D877245060C50F6251FF94E11E9BF0D8A25E751C3DBA4C34136350A53E83D0E9D931597973E305CB8BBCFB65221DB4212C7EDCEBB86EZA02K" TargetMode = "External"/>
	<Relationship Id="rId9" Type="http://schemas.openxmlformats.org/officeDocument/2006/relationships/hyperlink" Target="consultantplus://offline/ref=C312D877245060C50F6251FF94E11E9BF2D7AD5B751F3DBA4C34136350A53E83D0E9D931597973E505CB8BBCFB65221DB4212C7EDCEBB86EZA02K" TargetMode = "External"/>
	<Relationship Id="rId10" Type="http://schemas.openxmlformats.org/officeDocument/2006/relationships/hyperlink" Target="consultantplus://offline/ref=C312D877245060C50F6251FF94E11E9BF0D6AC5A701C3DBA4C34136350A53E83D0E9D931597871EC0FCB8BBCFB65221DB4212C7EDCEBB86EZA02K" TargetMode = "External"/>
	<Relationship Id="rId11" Type="http://schemas.openxmlformats.org/officeDocument/2006/relationships/hyperlink" Target="consultantplus://offline/ref=C312D877245060C50F6251FF94E11E9BF2D7AC5E78193DBA4C34136350A53E83D0E9D931597973E505CB8BBCFB65221DB4212C7EDCEBB86EZA02K" TargetMode = "External"/>
	<Relationship Id="rId12" Type="http://schemas.openxmlformats.org/officeDocument/2006/relationships/hyperlink" Target="consultantplus://offline/ref=C312D877245060C50F6251FF94E11E9BF0D6AC5A701C3DBA4C34136350A53E83D0E9D931597871ED06CB8BBCFB65221DB4212C7EDCEBB86EZA02K" TargetMode = "External"/>
	<Relationship Id="rId13" Type="http://schemas.openxmlformats.org/officeDocument/2006/relationships/hyperlink" Target="consultantplus://offline/ref=C312D877245060C50F6251FF94E11E9BF7D0A25A741F3DBA4C34136350A53E83D0E9D931597976E205CB8BBCFB65221DB4212C7EDCEBB86EZA02K" TargetMode = "External"/>
	<Relationship Id="rId14" Type="http://schemas.openxmlformats.org/officeDocument/2006/relationships/hyperlink" Target="consultantplus://offline/ref=C312D877245060C50F6251FF94E11E9BF7D3AD5875183DBA4C34136350A53E83D0E9D934522D22A052CDDEEBA1312D02B03F2FZ70EK" TargetMode = "External"/>
	<Relationship Id="rId15" Type="http://schemas.openxmlformats.org/officeDocument/2006/relationships/hyperlink" Target="consultantplus://offline/ref=C312D877245060C50F6251FF94E11E9BF7D3AD5875183DBA4C34136350A53E83D0E9D934522D22A052CDDEEBA1312D02B03F2FZ70EK" TargetMode = "External"/>
	<Relationship Id="rId16" Type="http://schemas.openxmlformats.org/officeDocument/2006/relationships/hyperlink" Target="consultantplus://offline/ref=C312D877245060C50F6251FF94E11E9BF7D2A85972183DBA4C34136350A53E83D0E9D9345D7F78B056848AE0BE36311DB0212F7CC0ZE0BK" TargetMode = "External"/>
	<Relationship Id="rId17" Type="http://schemas.openxmlformats.org/officeDocument/2006/relationships/hyperlink" Target="consultantplus://offline/ref=C312D877245060C50F6251FF94E11E9BF7D2A85972183DBA4C34136350A53E83D0E9D931597971E00ECB8BBCFB65221DB4212C7EDCEBB86EZA02K" TargetMode = "External"/>
	<Relationship Id="rId18" Type="http://schemas.openxmlformats.org/officeDocument/2006/relationships/hyperlink" Target="consultantplus://offline/ref=C312D877245060C50F6251FF94E11E9BF1D0AF5A731E3DBA4C34136350A53E83D0E9D931597973E20FCB8BBCFB65221DB4212C7EDCEBB86EZA02K" TargetMode = "External"/>
	<Relationship Id="rId19" Type="http://schemas.openxmlformats.org/officeDocument/2006/relationships/hyperlink" Target="consultantplus://offline/ref=C312D877245060C50F6251FF94E11E9BF1D0AF5A731E3DBA4C34136350A53E83D0E9D931597973E000CB8BBCFB65221DB4212C7EDCEBB86EZA02K" TargetMode = "External"/>
	<Relationship Id="rId20" Type="http://schemas.openxmlformats.org/officeDocument/2006/relationships/hyperlink" Target="consultantplus://offline/ref=C312D877245060C50F6251FF94E11E9BF7D2A85972183DBA4C34136350A53E83D0E9D934587C78B056848AE0BE36311DB0212F7CC0ZE0BK" TargetMode = "External"/>
	<Relationship Id="rId21" Type="http://schemas.openxmlformats.org/officeDocument/2006/relationships/hyperlink" Target="consultantplus://offline/ref=C312D877245060C50F6251FF94E11E9BF7D2AB5B731A3DBA4C34136350A53E83C2E9813D587F6DE505DEDDEDBDZ302K" TargetMode = "External"/>
	<Relationship Id="rId22" Type="http://schemas.openxmlformats.org/officeDocument/2006/relationships/hyperlink" Target="consultantplus://offline/ref=C312D877245060C50F6251FF94E11E9BF0D6AA58781A3DBA4C34136350A53E83D0E9D931597973E000CB8BBCFB65221DB4212C7EDCEBB86EZA02K" TargetMode = "External"/>
	<Relationship Id="rId23" Type="http://schemas.openxmlformats.org/officeDocument/2006/relationships/hyperlink" Target="consultantplus://offline/ref=C312D877245060C50F6251FF94E11E9BF0D7AC58771A3DBA4C34136350A53E83D0E9D931597973E700CB8BBCFB65221DB4212C7EDCEBB86EZA02K" TargetMode = "External"/>
	<Relationship Id="rId24" Type="http://schemas.openxmlformats.org/officeDocument/2006/relationships/hyperlink" Target="consultantplus://offline/ref=C312D877245060C50F6251FF94E11E9BF0D6AE5572173DBA4C34136350A53E83D0E9D931597972E700CB8BBCFB65221DB4212C7EDCEBB86EZA02K" TargetMode = "External"/>
	<Relationship Id="rId25" Type="http://schemas.openxmlformats.org/officeDocument/2006/relationships/hyperlink" Target="consultantplus://offline/ref=C312D877245060C50F6251FF94E11E9BF7D2A85972183DBA4C34136350A53E83C2E9813D587F6DE505DEDDEDBDZ302K" TargetMode = "External"/>
	<Relationship Id="rId26" Type="http://schemas.openxmlformats.org/officeDocument/2006/relationships/hyperlink" Target="consultantplus://offline/ref=C312D877245060C50F6251FF94E11E9BF7D2AA5579163DBA4C34136350A53E83C2E9813D587F6DE505DEDDEDBDZ30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26.07.2022 N 617
"Об утверждении федерального государственного образовательного стандарта среднего профессионального образования по специальности 21.02.20 Прикладная геодезия"
(Зарегистрировано в Минюсте России 31.08.2022 N 69867)</dc:title>
  <dcterms:created xsi:type="dcterms:W3CDTF">2022-12-16T10:52:25Z</dcterms:created>
</cp:coreProperties>
</file>