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11.08.2014 N 970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диагностика"</w:t>
              <w:br/>
              <w:t xml:space="preserve">(Зарегистрировано в Минюсте России 25.08.2014 N 33808)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33808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августа 2014 г. N 970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31.02.03 ЛАБОРАТОРНАЯ ДИАГНОСТИКА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27.11.2014 </w:t>
            </w:r>
            <w:hyperlink w:history="0" r:id="rId7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      <w:r>
                <w:rPr>
                  <w:sz w:val="20"/>
                  <w:color w:val="0000ff"/>
                </w:rPr>
                <w:t xml:space="preserve">N 1522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09.04.2015 </w:t>
            </w:r>
            <w:hyperlink w:history="0" r:id="rId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, от 24.07.2015 </w:t>
            </w:r>
            <w:hyperlink w:history="0" r:id="rId9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N 754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11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31.02.03 Лабораторная диагностика.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2" w:tooltip="Приказ Минобрнауки РФ от 10.11.2009 N 57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604 Лабораторная диагностика&quot; (Зарегистрировано в Минюсте РФ 08.12.2009 N 1544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10 ноября 2009 г. N 578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060604 Лабораторная диагностика" (зарегистрирован Министерством юстиции Российской Федерации 8 декабря 2009 г., регистрационный N 15447).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августа 2014 г. N 970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31.02.03 ЛАБОРАТОРНАЯ ДИАГНОСТИКА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27.11.2014 </w:t>
            </w:r>
            <w:hyperlink w:history="0" r:id="rId13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      <w:r>
                <w:rPr>
                  <w:sz w:val="20"/>
                  <w:color w:val="0000ff"/>
                </w:rPr>
                <w:t xml:space="preserve">N 1522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09.04.2015 </w:t>
            </w:r>
            <w:hyperlink w:history="0" r:id="rId1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, от 24.07.2015 </w:t>
            </w:r>
            <w:hyperlink w:history="0" r:id="rId15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N 754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31.02.03 Лабораторная диагностика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31.02.03 Лабораторная диагностика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9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<w:r>
          <w:rPr>
            <w:sz w:val="20"/>
            <w:color w:val="0000ff"/>
          </w:rPr>
          <w:t xml:space="preserve">3.1</w:t>
        </w:r>
      </w:hyperlink>
      <w:r>
        <w:rPr>
          <w:sz w:val="20"/>
        </w:rPr>
        <w:t xml:space="preserve">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hyperlink w:history="0" r:id="rId20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. Сроки получения СПО по специальности 31.02.03 Лабораторная диагностика базовой подготовки в очной форме обучения и присваиваемая квалификация приводятся в </w:t>
      </w:r>
      <w:hyperlink w:history="0" w:anchor="P71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0"/>
        <w:gridCol w:w="3555"/>
        <w:gridCol w:w="3084"/>
      </w:tblGrid>
      <w:tr>
        <w:tc>
          <w:tcPr>
            <w:tcW w:w="3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555" w:type="dxa"/>
            <w:vAlign w:val="bottom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Медицинский лабораторный техник</w:t>
            </w:r>
          </w:p>
        </w:tc>
        <w:tc>
          <w:tcPr>
            <w:tcW w:w="3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1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history="0" w:anchor="P89" w:tooltip="Таблица 2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0"/>
        <w:gridCol w:w="3555"/>
        <w:gridCol w:w="3084"/>
      </w:tblGrid>
      <w:tr>
        <w:tc>
          <w:tcPr>
            <w:tcW w:w="3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55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Медицинский технолог</w:t>
            </w:r>
          </w:p>
        </w:tc>
        <w:tc>
          <w:tcPr>
            <w:tcW w:w="3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jc w:val="both"/>
      </w:pPr>
      <w:r>
        <w:rPr>
          <w:sz w:val="20"/>
        </w:rPr>
        <w:t xml:space="preserve">(в ред. Приказов Минобрнауки России от 09.04.2015 </w:t>
      </w:r>
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N 391</w:t>
        </w:r>
      </w:hyperlink>
      <w:r>
        <w:rPr>
          <w:sz w:val="20"/>
        </w:rPr>
        <w:t xml:space="preserve">, от 24.07.2015 </w:t>
      </w:r>
      <w:hyperlink w:history="0" r:id="rId23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N 754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клинические, микробиологические, иммунологические и санитарно-гигиенические лабораторные исследования в учреждениях здравоохранения и научно-исследовательских институтах.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биологические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объекты внешней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продукты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Медицинский лабораторный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Проведение лабораторных общеклинических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Проведение лабораторных гематологических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Проведение лабораторных биохимических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Проведение лабораторных микробиологических и иммунологических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Проведение лабораторных гистологических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Проведение лабораторных санитарно-гигиенических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Медицинский 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Проведение лабораторных общеклинических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Проведение лабораторных гематологических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Проведение лабораторных биохимических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Проведение лабораторных микробиологических иммунологических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Проведение лабораторных гистологических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Проведение лабораторных санитарно-гигиенических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4.4.7. Проведение высокотехнологичных клинических лабораторных методов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4.4.8. Управление качеством лабораторных исследований.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Медицинский лабораторный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Быть готовым брать на себя нравственные обязательства по отношению к природе, обществу и человеку.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Оказывать первую медицинскую помощь при неотложных состояниях.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Медицинский лабораторный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Проведение лабораторных общеклинических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Готовить рабочее место для проведения лабораторных общеклинических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лабораторные общеклинические исследования биологических материалов; участвовать в контроле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Регистрировать результаты лабораторных общеклинических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Проведение лабораторных гематологических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Готовить рабочее место для проведения лабораторных гематологических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забор капиллярной крови.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общий анализ крови и дополнительные гематологические исследования; участвовать в контроле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Регистрировать полученные результаты.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Проведение лабораторных биохимических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Готовить рабочее место для проведения лабораторных биохимических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лабораторные биохимические исследования биологических материалов; участвовать в контроле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Регистрировать результаты лабораторных биохимических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Проведение лабораторных микробиологических и иммунологических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Готовить рабочее место для проведения лабораторных микробиологических иммунологических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Регистрировать результаты проведенных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Проведение лабораторных гистологических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Готовить рабочее место для проведения лабораторных гистологических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Готовить препараты для лабораторных гистологических исследований биологических материалов и оценивать их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Регистрировать результаты гистологических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Архивировать оставшийся после исследования материал.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Проведение лабораторных санитарно-гигиенических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Готовить рабочее место для проведения лабораторных санитарно-гигиенических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Проводить отбор проб объектов внешней среды и продуктов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6.3. Проводить лабораторные санитарно-гигиенические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6.4. Регистрировать результаты санитарно-гигиенических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Медицинский 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Быть готовым брать на себя нравственные обязательства по отношению к природе, обществу и человеку.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Оказывать первую медицинскую помощь при неотложных состояниях.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Медицинский 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Проведение лабораторных общеклинических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Готовить рабочее место для проведения лабораторных общеклинических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лабораторные общеклинические исследования биологических материалов; участвовать в контроле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Регистрировать результаты общеклинических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Проведение лабораторных гематологических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Готовить рабочее место для проведения лабораторных гематологических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забор капиллярной крови.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общий анализ крови и дополнительные гематологические исследования; участвовать в контроле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Регистрировать результаты гематологических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Проведение лабораторных биохимических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Готовить рабочее место для проведения лабораторных биохимических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лабораторные биохимические исследования биологических материалов; участвовать в контроле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Регистрировать результаты биохимических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Проведение лабораторных микробиологических и иммунологических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Готовить рабочее место для проведения лабораторных микробиологических и иммунологических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Регистрировать результаты микробиологических и иммунологических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Проведение лабораторных гистологических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Готовить рабочее место для проведения лабораторных гистологических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Готовить препараты для лабораторных гистологических исследований биологических материалов и оценивать их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Регистрировать результаты гистологических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Архивировать оставшийся после исследования материал.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Проведение лабораторных санитарно-гигиенических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Готовить рабочее место для проведения лабораторных санитарно-гигиенических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Проводить отбор проб объектов внешней среды и продуктов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6.3. Проводить лабораторные санитарно-гигиенические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6.4. Регистрировать результаты санитарно-гигиенических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5.4.7. Осуществление высокотехнологичных клинических лабораторных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7.1. Готовить рабочее место и аппаратуру для проведения клинических лабораторных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7.2. Осуществлять высокотехнологичные клинические лабораторные исследования биологических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7.3. Проводить контроль качества высокотехнологичных клинических лабораторных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7.4. Дифференцировать результаты проведенных исследований с позиции "норма - патология".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7.5. Регистрировать результаты проведенных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7.6. Проводить утилизацию биологического материала, дезинфекцию и стерилизацию использованной лабораторной посуды, инструментария, средств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5.4.8. Управление качеством лабораторных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8.1. Организовать работу младшего и среднего медперсонала в клинико-диагностической лаборатории (далее - КДЛ).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8.2. Вести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8.3. Участвовать в организации внутри- и межлабораторного контроля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8.4. Осуществлять поиск и внедрение новых методов клинических лабораторных исследований.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предусматривает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2"/>
        <w:gridCol w:w="3920"/>
        <w:gridCol w:w="1777"/>
        <w:gridCol w:w="1764"/>
        <w:gridCol w:w="2897"/>
        <w:gridCol w:w="1888"/>
      </w:tblGrid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2166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о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</w:t>
            </w:r>
          </w:p>
        </w:tc>
      </w:tr>
      <w:tr>
        <w:tc>
          <w:tcPr>
            <w:tcW w:w="136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</w:tc>
      </w:tr>
      <w:tr>
        <w:tc>
          <w:tcPr>
            <w:tcW w:w="13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2, 4 - 5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2.3 - 2.4, 3.2, 3.3, 4.2, 4.3, 5.2, 5.3, 6.2 - 6.4</w:t>
            </w:r>
          </w:p>
        </w:tc>
      </w:tr>
      <w:tr>
        <w:tc>
          <w:tcPr>
            <w:tcW w:w="136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Информационные технологии в профессиональной 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2,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2.3, 2.4, 3.2, 3.3, 4.2, 4.3, 5.2, 5.3, 6.2 - 6.4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1670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читать и писать на латинском языке медицинские (анатомические, клинические и фармацевтические) термины;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значения терминов по знакомым терминоэлементам;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рецепты и оформлять их по заданному нормативному образцу;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латинской грамматики и способы словообразования;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500 лексических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глоссарий по специальности;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латинского языка с медицинской терминологией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9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анатомии и физиологии при взятии биологических материалов для лабораторных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уровни организации человеческого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функциональных систем организма, его основные физиологические функции и механизмы регуляции;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количественные и качественные показатели состояния внутренней среды организма, механизмы ее регуляции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взаимодействия организма человека с внешней средой;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ОП.02. Анатомия и физиология человека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1,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показатели организма с позиции "норма - патология";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этиологию, механизмы развития и диагностику патологических процессов в органах и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структурно-функциональных изменений в формировании сдвигов лабораторных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закономерности возникновения, развития и течения патологических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типовых патологических процессов на молекулярно-биологическом, клеточном, тканевом и системном уровнях;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патогенетические основы неотложных состояний, их клинические проявления и основные принципы лабораторной диагностики;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патологии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1, 4,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2.3, 3.2, 4.2, 5.2, 6.2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препараты для паразитологических исследований методами нативного мазка, обогащения, приготовления толстой капли;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на препаратах представителей простейших, гельминтов и членистоногих;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яйца и личинки гельминтов в биоматериале;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паразитов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географическое распространение паразитарных болезней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морфологические характеристики простейших и гельминтов;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циклы развития паразитов;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наиболее значимые паразитозы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диагностики паразитозов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профилактики паразитарных болезней человека;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Медицинская паразитология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1, 13,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6.1 - 6.3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электронные и электронно-графические формулы строения электронных оболочек атомов;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химические свойства элементов, исходя из их положения в периодической системе электронных формул;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химические формулы соединений в соответствии со степенью окисления химических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реакций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растворы;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уравнивать окислительно-восстановительные реакции ионно-электронным методом;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гидролиза солей, определять кислотность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буферных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названия соединениям по систематической номенклатуре;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реакции, характеризующие свойства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взаимное влияние атомов;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периодический закон Д.И. Менделеева в свете учения о строении атома, принципы построения периодической системы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квантово-механические представления о строении атомов;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s-, p-, d-элементов, их биологическую роль и применение в медицине;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важнейшие виды химической связи и механизм их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растворов и электролитической диссоциации;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протеолитическую теорию кислот и оснований;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коллигативные свойства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решения задач на растворы;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концентрации растворов и способы ее выражения;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кислотно-основные буферные системы и растворы;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их действия и их взаимодействие;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коллоидных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гидролиза солей;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классы органических соединений, их строение и химические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 виды изомерии;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ОП.05. Химия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рабочее место, посуду, оборудование для проведения анализов с соблюдением техники безопасности и противопожарной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операции, предшествующие или сопутствующие проведению лабораторных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практическими навыками проведения качественного и количественного анализа методами, не требующими сложного современного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приборы к лабораторным исследованиям;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фотометрах, спектрофотометрах, иономерах, анализаторах;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калибровку мерной посуды, статистическую обработку результатов количественного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воспроизводимость и правильность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лабораторий различного типа, лабораторное оборудование и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проведении лабораторных исследований в КДЛ различного профиля и санитарно-гигиенических лабораториях;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лабораторных исследований, основные принципы и методы качественного и количественного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методов физико-химического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геометрической оптики;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микроскопа;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дисперсии света, спектра;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основной закон светопоглощения;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фотометрических, электрометрических, хроматографических методов;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иономеров, фотометров, спектрофотометров;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методы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люминесценции, флуоресценции;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статистической обработки результатов количественных определений, проведения контроля качества выполненных исследований, анализа ошибок и корригирующие действия;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ОП.06. Физико-химические методы исследования и техника лабораторных работ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2.1 - 2.3, 3.1, 3.2, 4.1, 4.2, 5.1, 5.2, 6.1 - 6.4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экспресс-диагностикой состояний, требующих оказания неотложной доврачебной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права пациента при оказании ему неотложной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современными технологиями оказания первой медицинской помощи в условиях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бригадами скорой медицинской помощи и спасателей;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пациента к транспортировке;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наблюдение и уход за пострадавшими во время транспортировки в зависимости от характера поражающих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правовую ответственность при отказе от оказания неотложной доврачебной помощи пациентам;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пациента при оказании ему неотложной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оказания первой медицинской помощи;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ОП.07. Первая медицинская помощь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12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общие закономерности теории экономики и управления здравоохранением в конкретных условиях лабораторий медицинских учреждений различного типа и профиля;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рассчитать себестоимость медицинской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статистических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законодательства Российской Федерации об охране здоровья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лабораторной службы Российской Федерации, ее задачи, структуру, перспективы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деятельности КДЛ в условиях страховой медицины;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менеджмента и маркетинга в лабораторной службе;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статистики;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ОП.08. Экономика и управление лабораторной службой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</w:tc>
      </w:tr>
      <w:tr>
        <w:tc>
          <w:tcPr>
            <w:tcW w:w="136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обороны,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6 - 8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1.6, 2.1 - 2.3, 2.5, 3.1, 3.2, 3.4, 4.1, 4.2, 5.1, 5.2, 5.4, 6.1 - 6.3, 6.5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лабораторных общеклинических исследований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физических и химических свойств, микроскопического исследования биологических материалов (мочи, кала, дуоденального содержимого, отделяемого половыми органами, мокроты, спинномозговой жидкости, выпотных жидкостей, кожи, волос, ногтей);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биологический материал, реактивы, лабораторную посуду,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общий анализ мочи: определять ее физические и химические свойства, приготовить и исследовать под микроскопом 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функциональные пробы;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дополнительные химические исследования мочи (определение желчных пигментов, кетонов и прочее);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количественную микроскопию осадка мочи;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анализаторах мочи;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кал: определять его физические и химические свойства, готовить препараты для микроскопирования, проводить микроскопическое исследование;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и химические свойства дуоденального содержимого;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микроскопическое исследование желчи;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спинномозговую жидкость: определять физические и химические свойства, подсчитывать количество форменных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мокроту: определять физические и химические свойства, готовить препараты для микроскопического и бактериоскопического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эякулят: определять физические и химические свойства, готовить препараты для микроскопического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спермоанализаторах;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структуру, оборудование, правила работы и технику безопасности в лаборатории клинических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диагностическое значение исследований физических, химических показателей мочи;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клеточных и других элементов мочи;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диагностическое значение исследований физических, химических показателей кала;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форменные элементы кала, их выявление;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физико-химический состав содержимого желудка и двенадцатиперстной кишки; изменения состава содержимого желудка и двенадцатиперстной кишки при различных заболеваниях пищеварительной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исследования отделяемого половыми органами.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Теория и практика лабораторных общеклинических исследований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лабораторных гематологических исследований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общего анализа крови и дополнительных методов исследований ручными методами и на гематологических анализаторах;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забор капиллярной крови для лабораторного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рабочее место для проведения общего анализа крови и дополнительных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общий анализ крови и дополнительные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дезинфицировать отработанный биоматериал и лабораторную посуду;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гематологических анализаторах;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структуру, оборудование, правила работы и техники безопасности в гематологической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кроветворения;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клеток крови в норме;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"эритроцитоз" и "эритропения", "лейкоцитоз" и "лейкопения", "тромбоцитоз" и "тромбоцитопения";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изменения показателей гемограммы при реактивных состояниях, при заболеваниях органов кроветворения (анемии, лейкозах, геморрагических диатезах и других заболеваниях);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морфологические особенности эритроцитов при различных анемиях;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морфологические особенности лейкоцитов при различных патологиях.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Теория и практика лабораторных гематологических исследований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лабораторных биохимических исследований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показателей белкового, липидного, углеводного и минерального обменов, активности ферментов, белков острой фазы, показателей гемостаза;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материал к биохимическим исследованиям;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биохимические показатели крови, мочи, ликвора и так далее;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биохимических анализаторах;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учетно-отчетную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принимать, регистрировать, отбирать клинический материал;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структуру, оборудование, правила работы и техники безопасности в биохимической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подготовки пациента к биохимическим лабораторным исследованиям;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диагностическое значение биохимических исследований крови, мочи, ликвора и так далее;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гомеостаза, биохимические механизмы сохранения гомеостаза;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нормальную физиологию обмена белков, углеводов, липидов, ферментов, гормонов, водно-минерального, кислотно-основного состояния; причины и виды патологии обменных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исследования обмена веществ, гормонального профиля, ферментов и другого;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Теория и практика лабораторных биохимических исследований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лабораторных микробиологических и иммунологических исследований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техники бактериологических, вирусологических, микологических и иммунологических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принимать, регистрировать, отбирать клинический материал, пробы объектов внешней среды и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клинического материала, проб объектов внешней среды и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результат проведенных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учетно-отчетную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материал для иммунологического исследования, осуществлять его хранение, транспортировку и регистрацию;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реактивов, лабораторного оборудования и аппаратуры для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иммунологическое исследование;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утилизацию отработанного материала, дезинфекцию и стерилизацию, используемой в лаборатории посуды, инструментария, средств защиты рабочего места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оценку результатов иммунологического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структуру, оборудование, правила работы и техники безопасности в микробиологической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характеристики микроорганизмов, имеющие значение для лабораторной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организации работы с микроорганизмами III - IV групп патогенности;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структуру, оборудование, правила работы и техники безопасности в иммунологической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иммунной системы, виды иммунитета;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иммунокомпетентные клетки и их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характеристику антигенов;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строение, функции иммуноглобулинов;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иммунологических реакций.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Теория и практика лабораторных микробиологических и иммунологических исследований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лабораторных гистологических исследований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гистологических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материал, реактивы, лабораторную посуду и аппаратуру для гистологического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гистологическую обработку тканей и готовить микропрепараты для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приготовленных гистологических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архивировать оставшийся от исследования материал;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учетно-отчетную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утилизацию отработанного материала, дезинфекцию и стерилизацию лабораторной посуды, инструментария, средств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структуру, оборудование, правила работы и техники безопасности в гистологической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взятия, обработки и архивирования материала для гистологического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качества гистологических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морфофункциональную характеристику органов и тканей.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Теория и практика лабораторных гистологических исследований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лабораторных санитарно-гигиенических исследований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качественного и количественного анализа проб объектов внешней среды и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отбор, транспортировку и хранение проб объектов внешней среды и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и химические свойства объектов внешней среды и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учетно-отчетную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утилизацию отработанного материала, дезинфекцию и стерилизацию лабораторной посуды, инструментария, средств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функционирования природных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структуру, оборудование, правила работы и техники безопасности в санитарно-гигиенических лабораториях;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нормативно-правовые аспекты санитарно-гигиенических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условия проживания населения и мероприятия, обеспечивающие благоприятную среду обитания человека.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МДК.06.01. Теория и практика санитарно-гигиенических исследований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6.1 - 6.5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нед.</w:t>
            </w:r>
          </w:p>
        </w:tc>
        <w:tc>
          <w:tcPr>
            <w:tcW w:w="17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8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1.1 - 6.5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5"/>
          <w:headerReference w:type="first" r:id="rId25"/>
          <w:footerReference w:type="default" r:id="rId26"/>
          <w:footerReference w:type="first" r:id="rId2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49"/>
        <w:gridCol w:w="1390"/>
      </w:tblGrid>
      <w:tr>
        <w:tc>
          <w:tcPr>
            <w:tcW w:w="824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9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824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9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нед.</w:t>
            </w:r>
          </w:p>
        </w:tc>
      </w:tr>
      <w:tr>
        <w:tc>
          <w:tcPr>
            <w:tcW w:w="82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4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9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4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9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24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9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4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9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824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9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76"/>
        <w:gridCol w:w="3906"/>
        <w:gridCol w:w="1777"/>
        <w:gridCol w:w="1778"/>
        <w:gridCol w:w="2883"/>
        <w:gridCol w:w="1888"/>
      </w:tblGrid>
      <w:tr>
        <w:tc>
          <w:tcPr>
            <w:tcW w:w="13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о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</w:tc>
      </w:tr>
      <w:tr>
        <w:tc>
          <w:tcPr>
            <w:tcW w:w="13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</w:tc>
      </w:tr>
      <w:tr>
        <w:tc>
          <w:tcPr>
            <w:tcW w:w="13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</w:tc>
      </w:tr>
      <w:tr>
        <w:tc>
          <w:tcPr>
            <w:tcW w:w="13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4 - 6, 8</w:t>
            </w:r>
          </w:p>
        </w:tc>
      </w:tr>
      <w:tr>
        <w:tc>
          <w:tcPr>
            <w:tcW w:w="137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</w:tc>
      </w:tr>
      <w:tr>
        <w:tc>
          <w:tcPr>
            <w:tcW w:w="13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2.3 - 2.4, 3.2, 3.3, 4.2, 4.3, 5.2 - 5.3, 6.2 - 6.4</w:t>
            </w:r>
          </w:p>
        </w:tc>
      </w:tr>
      <w:tr>
        <w:tc>
          <w:tcPr>
            <w:tcW w:w="13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персональный компьютер (далее - ПК)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базовые, системные, служебные программные продукты и пакеты прикладных программ;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2,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2.3, 2.4, 3.2, 3.3, 4.2, 4.3, 5.2, 5.3, 6.2 - 6.4</w:t>
            </w:r>
          </w:p>
        </w:tc>
      </w:tr>
      <w:tr>
        <w:tc>
          <w:tcPr>
            <w:tcW w:w="13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ПК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Информационные технологии в профессиональной 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2.4, 3.3, 4.3, 5.3, 6.4, 7.5, 8.2</w:t>
            </w:r>
          </w:p>
        </w:tc>
      </w:tr>
      <w:tr>
        <w:tc>
          <w:tcPr>
            <w:tcW w:w="137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регистрировать статистическую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обработку и контроль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статистических показателей и формулировать основные выводы;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комплексный анализ изучаемых социально-экономических явлений и процессов, в т.ч. с использованием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предмет, метод и задачи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государственной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тенденции развития статистического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сбора, обработки, анализа и наглядного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формы и виды действующей статистической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ЕН.04. Статистика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2.4,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4.3, 5.3, 6.3, 6.4,</w:t>
            </w:r>
          </w:p>
          <w:p>
            <w:pPr>
              <w:pStyle w:val="0"/>
            </w:pPr>
            <w:r>
              <w:rPr>
                <w:sz w:val="20"/>
              </w:rPr>
              <w:t xml:space="preserve">7.4, 7.5, 8.2</w:t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3266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2178</w:t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978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</w:t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читать и писать на латинском языке медицинские (анатомические, клинические и фармацевтические) термины;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значения терминов по знакомым терминоэлементам;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рецепты и оформлять их по заданному нормативному образцу;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латинской грамматики и способы словообразования;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500 лексических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глоссарий по специальности;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латинского языка с медицинской терминологией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9</w:t>
            </w:r>
          </w:p>
        </w:tc>
      </w:tr>
      <w:tr>
        <w:tc>
          <w:tcPr>
            <w:tcW w:w="13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знания анатомии и физиологии при взятии биологических материалов для лабораторных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уровни организации человеческого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функциональных систем организма, его основные физиологические функции и механизмы регуляции;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количественные и качественные показатели состояния внутренней среды организма, механизмы ее регуляции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взаимодействия организма человека с внешней средой;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ОП.02. Анатомия и физиология человека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1, 4</w:t>
            </w:r>
          </w:p>
        </w:tc>
      </w:tr>
      <w:tr>
        <w:tc>
          <w:tcPr>
            <w:tcW w:w="13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показатели организма с позиции "норма - патология";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этиологию, механизмы развития и диагностику патологических процессов в органах и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структурно-функциональных изменений в формировании сдвигов лабораторных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закономерности возникновения, развития и течения патологических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типовых патологических процессов на молекулярно-биологическом, клеточном, тканевом и системном уровнях;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патогенетические основы неотложных состояний, их клинические проявления и основные принципы лабораторной диагностики;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патологии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1, 4,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2.3, 3.2, 4.2, 5.2, 6.2</w:t>
            </w:r>
          </w:p>
        </w:tc>
      </w:tr>
      <w:tr>
        <w:tc>
          <w:tcPr>
            <w:tcW w:w="13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препараты для паразитологических исследований методами нативного мазка, обогащения, приготовления толстой капли;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на препаратах представителей простейших, гельминтов и членистоногих; идентифицировать яйца и личинки гельминтов в биоматериале;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паразитов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географическое распространение паразитарных болезней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морфологические характеристики простейших и гельминтов;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циклы развития паразитов;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наиболее значимые паразитозы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диагностики паразитозов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профилактики паразитарных болезней человек;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Медицинская паразитология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1, 13,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6.1 - 6.3</w:t>
            </w:r>
          </w:p>
        </w:tc>
      </w:tr>
      <w:tr>
        <w:tc>
          <w:tcPr>
            <w:tcW w:w="13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электронные и электронно-графические формулы строения электронных оболочек атомов;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химические свойства элементов, исходя из их положения в периодической системе электронных формул;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химические формулы соединений в соответствии со степенью окисления химических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реакций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растворы;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уравнивать окислительно-восстановительные реакции ионно-электронным методом;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гидролиза солей, определять кислотность среды; составлять схемы буферных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названия соединениям по систематической номенклатуре;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реакции, характеризующие свойства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взаимное влияние атомов;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периодический закон Д.И. Менделеева в свете учения о строении атома, принципы построения периодической системы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квантово-механические представления о строении атомов;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s-, p-, d-элементов, их биологическую роль и применение в медицине;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важнейшие виды химической связи и механизм их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растворов и электролитической диссоциации;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протеолитическую теорию кислот и оснований;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коллигативные свойства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решения задач на растворы;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концентрации растворов и способы ее выражения;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кислотно-основные буферные системы и растворы, механизм их действия и их взаимодействие;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коллоидных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гидролиза солей;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классы органических соединений, их строение и химические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 виды изомерии;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ОП.05. Химия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ПК 3.1, 3.2</w:t>
            </w:r>
          </w:p>
        </w:tc>
      </w:tr>
      <w:tr>
        <w:tc>
          <w:tcPr>
            <w:tcW w:w="13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рабочее место, посуду, оборудование для проведения анализов с соблюдением техники безопасности и противопожарной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операции, предшествующие или сопутствующие проведению лабораторных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практическими навыками проведения качественного и количественного анализа методами, не требующими сложного современного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приборы к лабораторным исследованиям;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фотометрах, спектрофотометрах, иономерах, анализаторах;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калибровку мерной посуды, статистическую обработку результатов количественного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воспроизводимость и правильность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лабораторий различного типа, лабораторное оборудование и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проведении лабораторных исследований в КДЛ различного профиля и санитарно-гигиенических лабораториях;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лабораторных исследований, основные принципы и методы качественного и количественного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методов физико-химического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геометрической оптики;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микроскопа;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дисперсии света, спектра;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основной закон светопоглощения;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фотометрических, электрометрических, хроматографических методов;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иономеров, фотометров, спектрофотометров;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методы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люминесценции, флуоресценции;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статистической обработки результатов количественных определений, проведения контроля качества выполненных исследований, анализа ошибок и корригирующие действия;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ОП.06. Физико-химические методы исследования и техника лабораторных работ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 3.1,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3.2, 4.1, 4.2, 5.1,</w:t>
            </w:r>
          </w:p>
          <w:p>
            <w:pPr>
              <w:pStyle w:val="0"/>
            </w:pPr>
            <w:r>
              <w:rPr>
                <w:sz w:val="20"/>
              </w:rPr>
              <w:t xml:space="preserve">5.2, 6.1 - 6.4,</w:t>
            </w:r>
          </w:p>
          <w:p>
            <w:pPr>
              <w:pStyle w:val="0"/>
            </w:pPr>
            <w:r>
              <w:rPr>
                <w:sz w:val="20"/>
              </w:rPr>
              <w:t xml:space="preserve">7.1 - 7.5</w:t>
            </w:r>
          </w:p>
        </w:tc>
      </w:tr>
      <w:tr>
        <w:tc>
          <w:tcPr>
            <w:tcW w:w="13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экспресс-диагностикой состояний, требующих оказания неотложной доврачебной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права пациента при оказании ему неотложной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современными технологиями оказания первой медицинской помощи в условиях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бригадами скорой медицинской помощи и спасателей;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подготовить пациента к транспортировке;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наблюдение и уход за пострадавшими во время транспортировки в зависимости от характера поражающих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правовую ответственность при отказе от оказания неотложной доврачебной помощи пациентам;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пациента при оказании ему неотложной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оказания первой медицинской помощи;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ОП.07. Первая медицинская помощь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12</w:t>
            </w:r>
          </w:p>
        </w:tc>
      </w:tr>
      <w:tr>
        <w:tc>
          <w:tcPr>
            <w:tcW w:w="13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общие закономерности теории экономики и управления здравоохранением в конкретных условиях лабораторий медицинских учреждений различного типа и профиля;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рассчитать себестоимость медицинской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статистических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законодательства Российской Федерации об охране здоровья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лабораторной службы Российской Федерации, ее задачи, структуру, перспективы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деятельности клинико-диагностических лабораторий в условиях страховой медицины;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менеджмента и маркетинга в лабораторной службе;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статистики;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ОП.08. Экономика и управление лабораторной службой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8.1 - 8.4</w:t>
            </w:r>
          </w:p>
        </w:tc>
      </w:tr>
      <w:tr>
        <w:tc>
          <w:tcPr>
            <w:tcW w:w="13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методики современных исследований молекулярной биологии, используемые в лабораторной диагностике;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проявления жизни на молекулярном уровне;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понятия молекулярной биологии;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методики современных исследований молекулярной биологии, используемые в лабораторной диагностике;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ОП.09. Молекулярная биология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9,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7.1 - 7.5</w:t>
            </w:r>
          </w:p>
        </w:tc>
      </w:tr>
      <w:tr>
        <w:tc>
          <w:tcPr>
            <w:tcW w:w="137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6 - 8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6.1 - 6.3, 6.5</w:t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2288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1526</w:t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лабораторных общеклинических исследований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физических и химических свойств, микроскопического исследования биологических материалов (мочи, кала, дуоденального содержимого, отделяемого половыми органами, мокроты, спинномозговой жидкости, выпотных жидкостей, кожи, волос, ногтей);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биологический материал, реактивы, лабораторную посуду,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общий анализ мочи: определять ее физические и химические свойства, приготовить и исследовать под микроскопом 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функциональные пробы (по Зимницкому и прочее);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дополнительные химические исследования мочи (определение желчных пигментов, кетонов и прочее);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количественную микроскопию осадка мочи;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анализаторах мочи;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кал: определять физические и химические свойства, готовить препараты для микроскопирования, проводить микроскопическое исследование;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и химические свойства дуоденального содержимого;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микроскопическое исследование желчи;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спинномозговую жидкость: определять физические и химические свойства, подсчитывать количество форменных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мокроту: определять физические и химические свойства, готовить препараты для микроскопического и бактериоскопического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отделяемое женских половых органов: готовить препараты для микроскопического исследования, определять степени чистоты;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эякулят: определять физические и химические свойства, готовить препараты для микроскопического исследования, работать на спермоанализаторах;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структуру, оборудование, правила работы и технику безопасности в лаборатории клинических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диагностическое значение исследований физических, химических показателей мочи;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клеточных и других элементов мочи;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диагностическое значение исследований физических, химических показателей кала;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форменные элементы кала, их выявление;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физико-химический состав содержимого желудка и двенадцатиперстной кишки;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изменения состава содержимого желудка и двенадцатиперстной кишки при различных заболеваниях пищеварительной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исследования отделяемого половыми органами.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Теория и практика лабораторных общеклинических исследований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лабораторных гематологических исследований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общего анализа крови и дополнительных методов исследований ручными методами и на гематологических анализаторах;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забор капиллярной крови для лабораторного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рабочее место для проведения общего анализа крови и дополнительных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общий анализ крови и дополнительные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дезинфицировать отработанный биоматериал и лабораторную посуду;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гематологических анализаторах;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структуру, оборудование, правила работы и технику безопасности в гематологической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кроветворения;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клеток крови в норме;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"эритроцитоз" и "эритропения", "лейкоцитоз" и "лейкопения", "тромбоцитоз" и "тромбоцитопения";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изменения показателей гемограммы при реактивных состояниях, при заболевании органов кроветворения (анемии, лейкозы, геморрагические диатезы и другие заболевания);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морфологические особенности эритроцитов при различных анемиях;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морфологические особенности лейкоцитов при различных патологиях.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Теория и практика лабораторных гематологических исследований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лабораторных биохимических исследований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показателей белкового, липидного, углеводного и минерального обменов, активности ферментов, белков острой фазы, показателей гемостаза;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материал к биохимическим исследованиям;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биохимические показатели крови, мочи, ликвора и так далее;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биохимических анализаторах;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учетно-отчетную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принимать, регистрировать, отбирать клинический материал;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структуру, оборудование, правила работы и техники безопасности в биохимической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подготовки пациента к биохимическим лабораторным исследованиям;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диагностическое значение биохимических исследований крови, мочи, ликвора и так далее;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гомеостаза, биохимические механизмы сохранения гомеостаза;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нормальную физиологию обмена белков, углеводов, липидов, ферментов, гормонов, водно-минерального, кислотно-основного состояния, причины и виды патологии обменных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исследования обмена веществ, гормонального профиля, ферментов и другого;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Теория и практика лабораторных биохимических исследований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лабораторных микробиологических и иммунологических исследований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техники бактериологических, вирусологических, микологических и иммунологических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принимать, регистрировать, отбирать клинический материал, пробы объектов внешней среды и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клинического материала, проб объектов внешней среды и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результат проведенных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учетно-отчетную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материал для иммунологического исследования, осуществлять его хранение, транспортировку и регистрацию;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реактивов, лабораторного оборудования и аппаратуры для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иммунологическое исследование;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утилизацию отработанного материала, дезинфекцию и стерилизацию, используемой в лаборатории посуды, инструментария, средств защиты рабочего места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оценку результатов иммунологического исследования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структуру, оборудование, правила работы и техники безопасности в микробиологической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характеристики микроорганизмов, имеющие значение для лабораторной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организации работы с микроорганизмами III - IV групп патогенности;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структуру, оборудование, правила работы и техники безопасности в иммунологической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иммунной системы, виды иммунитета;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иммунокомпетентные клетки и их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характеристику антигенов;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строение, функции иммуноглобулинов;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иммунологических реакций.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Теория и практика лабораторных микробиологических и иммунологических исследований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лабораторных гистологических исследований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гистологических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материал, реактивы, лабораторную посуду и аппаратуру для гистологического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гистологическую обработку тканей и готовить микропрепараты для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приготовленных гистологических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архивировать оставшийся от исследования материал;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учетно-отчетную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структуру, оборудование, правила работы и техники безопасности в гистологической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взятия, обработки и архивирования материала для гистологического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качества гистологических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морфофункциональную характеристику органов и тканей.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Теория и практика лабораторных гистологических исследований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лабораторных санитарно-гигиенических исследований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качественного и количественного анализа проб объектов внешней среды и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отбор, транспортировку и хранение проб объектов внешней среды и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и химические свойства объектов внешней среды и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учетно-отчетную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функционирования природных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структуру, оборудование, правила работы и техники безопасности в санитарно-гигиенических лабораториях;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нормативно-правовые аспекты санитарно-гигиенических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гигиенические условия проживания населения и мероприятия, обеспечивающие благоприятную среду обитания человека.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  <w:t xml:space="preserve">МДК.06.01. Теория и практика санитарно-гигиенических исследований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6.1 - 6.5</w:t>
            </w:r>
          </w:p>
        </w:tc>
      </w:tr>
      <w:tr>
        <w:tc>
          <w:tcPr>
            <w:tcW w:w="13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ПМ.07</w:t>
            </w:r>
          </w:p>
        </w:tc>
        <w:tc>
          <w:tcPr>
            <w:tcW w:w="3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высокотехнологичных клинических лабораторных исследований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высокотехнологичных биохимических исследований и определения показателей свертывающей и противосвертывающей систем крови;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основных и дополнительных лабораторных исследований для дифференциальной диагностики заболеваний органов кроветворения;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современных методов постановки оценки иммунного статуса;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цитологического исследования биологических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биохимических, цитогенетических, иммуногенетических методов проведения скрининг-тестов наследственных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современном лабораторном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гормоны, специфические белки, онкомаркеры, витамины в биологических средах с использованием современных методов;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качества клинико-биохимических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показатели, характеризующие состояние свертывающей и противосвертывающей систем крови, современными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качества коагулологических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препараты для различных исследований клеток крови костного мозга;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цитохимический анализ клеток крови и костного мозга;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дифференцировать патологические клетки крови при подсчете лейкоцитарной формулы;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качества гематологических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основные и дополнительные методы оценки состояния клеточного и гуморального иммунитета;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современном медицинском и лабораторном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качества иммунологических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препараты для цитологического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основные методы цитологического скрининга воспалительных, предопухолевых и опухолевых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качества цитологических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препараты для генетических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основные скрининговые исследования для выявления наследственных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качества медико-генетических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современных методов исследования, используемых в клинической химии (биохимии);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современных высокотехнологичных методов, используемых в лабораторной диагностике и аналитике;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приборов и оборудования в зависимости от степени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современных полуавтоматических аналитических систем и автоанализаторов для различных видов лабораторных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рабочего автоматизированного места в автоматизированных специализированных централизованных лабораториях;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лабораторные показатели патологии системы гемостаза;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гемостаза в норме и при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понятия: эффективный, неэффективный эритропоэз, мегакариопоэз, нейтропоэз;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изменения показателей миелограммы при реактивных состояниях и заболеваниях органов кроветворения;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и лабораторные признаки внутриклеточного и внутрисосудистого гемолиза;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изменения гемограммы при заболеваниях органов кроветворения;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миелоидной дисплазии;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цитохимического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клинической иммунологии в современной диагностической медицине;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функции иммунной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иммунопатологические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оценки клеточного и гуморального иммунитета, нарушений лимфо- и миелопоэза;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признаки пролиферации, дисплазии, метаплазии, фоновых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цитограммы опухолевых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цитограммы острых и хронических воспалительных заболеваний специфической и неспецифической природы;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 изучения, цели и задачи медицинской генетики;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медико-генетического консультирования;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методики современных генетических исследований, используемые в лабораторной диагностике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МДК.07.01. Теория и практика лабораторных клинико-биохимических и коагулологических исследований</w:t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7.1 - 7.6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МДК.07.02. Теория и практика лабораторных гематологических исследований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МДК.07.03. Теория и практика лабораторных иммунологических исследований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МДК.07.04. Теория и практика лабораторных цитологических исследований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МДК.07.05. Теория и практика лабораторных медико-генетических исследований</w:t>
            </w:r>
          </w:p>
        </w:tc>
        <w:tc>
          <w:tcPr>
            <w:vMerge w:val="continue"/>
          </w:tcPr>
          <w:p/>
        </w:tc>
      </w:tr>
      <w:tr>
        <w:tc>
          <w:tcPr>
            <w:tcW w:w="13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ПМ.08</w:t>
            </w:r>
          </w:p>
        </w:tc>
        <w:tc>
          <w:tcPr>
            <w:tcW w:w="3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качеством лабораторных исследований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в клинических лабораториях различных типов (поликлиник, больниц, диагностических центров, центров санитарно-эпидемического надзора и так далее);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проведения контроля качества лабораторных исследований в лабораториях различных типов (поликлиник, больниц, диагностических центров, центров гигиены и эпидемиологии и так далее);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маркетинг медицинских услуг, предоставляемых лабораторией;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маркетинговые исследования по закупке оснащения и оборудования для лабораторий различного профиля;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социально-психологические методы управления для улучшения морально-психологического климата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некоторые виды контрольных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контрольную карту;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оценить воспроизводимость и правильность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управления и особенности лабораторной службы в системе здравоохранения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регламентирующие деятельность лабораторной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 менеджмента и маркетинга и их использование в своей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проведения контроля качества лабораторных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контрольных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статистической оценки результатов проведения контроля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выявления случайных и систематических ошибок;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проведения межлабораторного контроля качества.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МДК.08.01. Управление качеством лабораторной службы. Основы менеджмента</w:t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8.1 - 8.4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МДК.08.02. Контроль качества лабораторных исследований</w:t>
            </w:r>
          </w:p>
        </w:tc>
        <w:tc>
          <w:tcPr>
            <w:vMerge w:val="continue"/>
          </w:tcPr>
          <w:p/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7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8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1.1 - 8.4</w:t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5"/>
          <w:headerReference w:type="first" r:id="rId25"/>
          <w:footerReference w:type="default" r:id="rId26"/>
          <w:footerReference w:type="first" r:id="rId2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09"/>
        <w:gridCol w:w="1530"/>
      </w:tblGrid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3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27.11.2014 N 1522)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учащихся,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Исключен. - </w:t>
      </w:r>
      <w:hyperlink w:history="0" r:id="rId30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России от 24.07.2015 N 754.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hyperlink w:history="0" r:id="rId3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7.17</w:t>
        </w:r>
      </w:hyperlink>
      <w:r>
        <w:rPr>
          <w:sz w:val="20"/>
        </w:rPr>
        <w:t xml:space="preserve">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 основ 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патологии;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латинского языка с медицинской терминологией;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медицинской паразитологии;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управления лабораторной службой;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физико-химических методов исследования и техники лабораторных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лабораторных общеклинических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лабораторных гематологических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лабораторных биохимических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лабораторных микробиологических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лабораторных гистологических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лабораторных санитарно-гигиенических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лабораторных клинико-биохимических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лабораторных коагулологических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лабораторных иммунологических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лабораторных цитологических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лабораторных медико-генетических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jc w:val="both"/>
      </w:pPr>
      <w:r>
        <w:rPr>
          <w:sz w:val="20"/>
        </w:rPr>
        <w:t xml:space="preserve">(пункт в ред. </w:t>
      </w:r>
      <w:hyperlink w:history="0" r:id="rId3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hyperlink w:history="0" r:id="rId3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7.18</w:t>
        </w:r>
      </w:hyperlink>
      <w:r>
        <w:rPr>
          <w:sz w:val="20"/>
        </w:rPr>
        <w:t xml:space="preserve">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970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970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FA3914CA5B394F6601D6AD8583B782E69AEA2BBCF71D1FC18486928CF65FF6C76FAA4AC175FAAB38E1A6BA001F47377FB2F335CDE5E7C30UCREO" TargetMode = "External"/>
	<Relationship Id="rId8" Type="http://schemas.openxmlformats.org/officeDocument/2006/relationships/hyperlink" Target="consultantplus://offline/ref=CFA3914CA5B394F6601D6AD8583B782E6BADA7BFC172D1FC18486928CF65FF6C76FAA4AC175EA2BE821A6BA001F47377FB2F335CDE5E7C30UCREO" TargetMode = "External"/>
	<Relationship Id="rId9" Type="http://schemas.openxmlformats.org/officeDocument/2006/relationships/hyperlink" Target="consultantplus://offline/ref=CFA3914CA5B394F6601D6AD8583B782E69A1A5B4C678D1FC18486928CF65FF6C76FAA4AC175FABBE8E1A6BA001F47377FB2F335CDE5E7C30UCREO" TargetMode = "External"/>
	<Relationship Id="rId10" Type="http://schemas.openxmlformats.org/officeDocument/2006/relationships/hyperlink" Target="consultantplus://offline/ref=CFA3914CA5B394F6601D6AD8583B782E6BA0A9BCC772D1FC18486928CF65FF6C76FAA4AC175EAFB0821A6BA001F47377FB2F335CDE5E7C30UCREO" TargetMode = "External"/>
	<Relationship Id="rId11" Type="http://schemas.openxmlformats.org/officeDocument/2006/relationships/hyperlink" Target="consultantplus://offline/ref=CFA3914CA5B394F6601D6AD8583B782E6AA1A6BAC778D1FC18486928CF65FF6C76FAA4AC175FAAB3841A6BA001F47377FB2F335CDE5E7C30UCREO" TargetMode = "External"/>
	<Relationship Id="rId12" Type="http://schemas.openxmlformats.org/officeDocument/2006/relationships/hyperlink" Target="consultantplus://offline/ref=CFA3914CA5B394F6601D6AD8583B782E61ACA0BDC67B8CF61011652AC86AA06971EBA4AC1141ABB598133FF3U4R7O" TargetMode = "External"/>
	<Relationship Id="rId13" Type="http://schemas.openxmlformats.org/officeDocument/2006/relationships/hyperlink" Target="consultantplus://offline/ref=CFA3914CA5B394F6601D6AD8583B782E69AEA2BBCF71D1FC18486928CF65FF6C76FAA4AC175FAAB38E1A6BA001F47377FB2F335CDE5E7C30UCREO" TargetMode = "External"/>
	<Relationship Id="rId14" Type="http://schemas.openxmlformats.org/officeDocument/2006/relationships/hyperlink" Target="consultantplus://offline/ref=CFA3914CA5B394F6601D6AD8583B782E6BADA7BFC172D1FC18486928CF65FF6C76FAA4AC175EA2BE821A6BA001F47377FB2F335CDE5E7C30UCREO" TargetMode = "External"/>
	<Relationship Id="rId15" Type="http://schemas.openxmlformats.org/officeDocument/2006/relationships/hyperlink" Target="consultantplus://offline/ref=CFA3914CA5B394F6601D6AD8583B782E69A1A5B4C678D1FC18486928CF65FF6C76FAA4AC175FABBE8E1A6BA001F47377FB2F335CDE5E7C30UCREO" TargetMode = "External"/>
	<Relationship Id="rId16" Type="http://schemas.openxmlformats.org/officeDocument/2006/relationships/hyperlink" Target="consultantplus://offline/ref=CFA3914CA5B394F6601D6AD8583B782E6BA0A9BCC772D1FC18486928CF65FF6C76FAA4AC175EAFB0821A6BA001F47377FB2F335CDE5E7C30UCREO" TargetMode = "External"/>
	<Relationship Id="rId17" Type="http://schemas.openxmlformats.org/officeDocument/2006/relationships/hyperlink" Target="consultantplus://offline/ref=CFA3914CA5B394F6601D6AD8583B782E6BA0A9BCC772D1FC18486928CF65FF6C76FAA4AC175EAFB0831A6BA001F47377FB2F335CDE5E7C30UCREO" TargetMode = "External"/>
	<Relationship Id="rId18" Type="http://schemas.openxmlformats.org/officeDocument/2006/relationships/hyperlink" Target="consultantplus://offline/ref=CFA3914CA5B394F6601D6AD8583B782E6BA0A9BCC772D1FC18486928CF65FF6C76FAA4AC175EAFB0811A6BA001F47377FB2F335CDE5E7C30UCREO" TargetMode = "External"/>
	<Relationship Id="rId19" Type="http://schemas.openxmlformats.org/officeDocument/2006/relationships/hyperlink" Target="consultantplus://offline/ref=CFA3914CA5B394F6601D6AD8583B782E69AEA2BBCF71D1FC18486928CF65FF6C76FAA4AC175FAAB38F1A6BA001F47377FB2F335CDE5E7C30UCREO" TargetMode = "External"/>
	<Relationship Id="rId20" Type="http://schemas.openxmlformats.org/officeDocument/2006/relationships/hyperlink" Target="consultantplus://offline/ref=CFA3914CA5B394F6601D6AD8583B782E69AEA2BBCF71D1FC18486928CF65FF6C76FAA4AC175FAAB38F1A6BA001F47377FB2F335CDE5E7C30UCREO" TargetMode = "External"/>
	<Relationship Id="rId21" Type="http://schemas.openxmlformats.org/officeDocument/2006/relationships/hyperlink" Target="consultantplus://offline/ref=CFA3914CA5B394F6601D6AD8583B782E69AEA2BBCF71D1FC18486928CF65FF6C76FAA4AC175FAAB38F1A6BA001F47377FB2F335CDE5E7C30UCREO" TargetMode = "External"/>
	<Relationship Id="rId22" Type="http://schemas.openxmlformats.org/officeDocument/2006/relationships/hyperlink" Target="consultantplus://offline/ref=CFA3914CA5B394F6601D6AD8583B782E6BADA7BFC172D1FC18486928CF65FF6C76FAA4AC175EA2BE831A6BA001F47377FB2F335CDE5E7C30UCREO" TargetMode = "External"/>
	<Relationship Id="rId23" Type="http://schemas.openxmlformats.org/officeDocument/2006/relationships/hyperlink" Target="consultantplus://offline/ref=CFA3914CA5B394F6601D6AD8583B782E69A1A5B4C678D1FC18486928CF65FF6C76FAA4AC175FABBE8F1A6BA001F47377FB2F335CDE5E7C30UCREO" TargetMode = "External"/>
	<Relationship Id="rId24" Type="http://schemas.openxmlformats.org/officeDocument/2006/relationships/hyperlink" Target="consultantplus://offline/ref=CFA3914CA5B394F6601D6AD8583B782E69A1A5B4C678D1FC18486928CF65FF6C76FAA4AC175FA8B7861A6BA001F47377FB2F335CDE5E7C30UCREO" TargetMode = "External"/>
	<Relationship Id="rId25" Type="http://schemas.openxmlformats.org/officeDocument/2006/relationships/header" Target="header2.xml"/>
	<Relationship Id="rId26" Type="http://schemas.openxmlformats.org/officeDocument/2006/relationships/footer" Target="footer2.xml"/>
	<Relationship Id="rId27" Type="http://schemas.openxmlformats.org/officeDocument/2006/relationships/hyperlink" Target="consultantplus://offline/ref=CFA3914CA5B394F6601D6AD8583B782E69AEA2BBCF71D1FC18486928CF65FF6C76FAA4AC175FAAB2861A6BA001F47377FB2F335CDE5E7C30UCREO" TargetMode = "External"/>
	<Relationship Id="rId28" Type="http://schemas.openxmlformats.org/officeDocument/2006/relationships/hyperlink" Target="consultantplus://offline/ref=CFA3914CA5B394F6601D6AD8583B782E69A1A5B4C678D1FC18486928CF65FF6C76FAA4AC175FA8B7841A6BA001F47377FB2F335CDE5E7C30UCREO" TargetMode = "External"/>
	<Relationship Id="rId29" Type="http://schemas.openxmlformats.org/officeDocument/2006/relationships/hyperlink" Target="consultantplus://offline/ref=CFA3914CA5B394F6601D6AD8583B782E6CAAA2B8C576D1FC18486928CF65FF6C64FAFCA01659B4B6840F3DF147UAR3O" TargetMode = "External"/>
	<Relationship Id="rId30" Type="http://schemas.openxmlformats.org/officeDocument/2006/relationships/hyperlink" Target="consultantplus://offline/ref=CFA3914CA5B394F6601D6AD8583B782E69A1A5B4C678D1FC18486928CF65FF6C76FAA4AC175FA8B7821A6BA001F47377FB2F335CDE5E7C30UCREO" TargetMode = "External"/>
	<Relationship Id="rId31" Type="http://schemas.openxmlformats.org/officeDocument/2006/relationships/hyperlink" Target="consultantplus://offline/ref=CFA3914CA5B394F6601D6AD8583B782E6CABA3B8C572D1FC18486928CF65FF6C76FAA4AE1E5FA1E3D7556AFC44A76077FF2F305EC2U5REO" TargetMode = "External"/>
	<Relationship Id="rId32" Type="http://schemas.openxmlformats.org/officeDocument/2006/relationships/hyperlink" Target="consultantplus://offline/ref=CFA3914CA5B394F6601D6AD8583B782E69A1A5B4C678D1FC18486928CF65FF6C76FAA4AC175FA8B7831A6BA001F47377FB2F335CDE5E7C30UCREO" TargetMode = "External"/>
	<Relationship Id="rId33" Type="http://schemas.openxmlformats.org/officeDocument/2006/relationships/hyperlink" Target="consultantplus://offline/ref=CFA3914CA5B394F6601D6AD8583B782E6CAAA2B8C576D1FC18486928CF65FF6C76FAA4AC175FA3B6861A6BA001F47377FB2F335CDE5E7C30UCREO" TargetMode = "External"/>
	<Relationship Id="rId34" Type="http://schemas.openxmlformats.org/officeDocument/2006/relationships/hyperlink" Target="consultantplus://offline/ref=CFA3914CA5B394F6601D6AD8583B782E69A1A5B4C678D1FC18486928CF65FF6C76FAA4AC175FA8B7811A6BA001F47377FB2F335CDE5E7C30UCREO" TargetMode = "External"/>
	<Relationship Id="rId35" Type="http://schemas.openxmlformats.org/officeDocument/2006/relationships/hyperlink" Target="consultantplus://offline/ref=CFA3914CA5B394F6601D6AD8583B782E6BA0A9BCC772D1FC18486928CF65FF6C76FAA4AC175EAFB08E1A6BA001F47377FB2F335CDE5E7C30UCREO" TargetMode = "External"/>
	<Relationship Id="rId36" Type="http://schemas.openxmlformats.org/officeDocument/2006/relationships/hyperlink" Target="consultantplus://offline/ref=CFA3914CA5B394F6601D6AD8583B782E6BA0A9BCC772D1FC18486928CF65FF6C76FAA4AC175EAFB08E1A6BA001F47377FB2F335CDE5E7C30UCREO" TargetMode = "External"/>
	<Relationship Id="rId37" Type="http://schemas.openxmlformats.org/officeDocument/2006/relationships/hyperlink" Target="consultantplus://offline/ref=CFA3914CA5B394F6601D6AD8583B782E6BA0A9BCC772D1FC18486928CF65FF6C76FAA4AC175EACB68E1A6BA001F47377FB2F335CDE5E7C30UCREO" TargetMode = "External"/>
	<Relationship Id="rId38" Type="http://schemas.openxmlformats.org/officeDocument/2006/relationships/hyperlink" Target="consultantplus://offline/ref=CFA3914CA5B394F6601D6AD8583B782E6CAAA2B8C576D1FC18486928CF65FF6C76FAA4AC175FA2B7851A6BA001F47377FB2F335CDE5E7C30UCR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11.08.2014 N 970
(ред. от 13.07.2021)
"Об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диагностика"
(Зарегистрировано в Минюсте России 25.08.2014 N 33808)</dc:title>
  <dcterms:created xsi:type="dcterms:W3CDTF">2022-12-16T14:17:20Z</dcterms:created>
</cp:coreProperties>
</file>