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835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товаров"</w:t>
              <w:br/>
              <w:t xml:space="preserve">(Зарегистрировано в Минюсте России 25.08.2014 N 33769)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33769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835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38.02.05 ТОВАРОВЕДЕНИЕ И ЭКСПЕРТИЗА КАЧЕСТВА</w:t>
      </w:r>
    </w:p>
    <w:p>
      <w:pPr>
        <w:pStyle w:val="2"/>
        <w:jc w:val="center"/>
      </w:pPr>
      <w:r>
        <w:rPr>
          <w:sz w:val="20"/>
        </w:rPr>
        <w:t xml:space="preserve">ПОТРЕБИТЕЛЬСКИХ ТОВАРОВ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38.02.05 Товароведение и экспертиза качества потребительских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2.06.2010 N 67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801 Товароведение и экспертиза качества потребительских товаров&quot; (Зарегистрировано в Минюсте РФ 11.08.2010 N 18126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июня 2010 г. N 679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100801 Товароведение и экспертиза качества потребительских товаров" (зарегистрирован Министерством юстиции Российской Федерации 11 августа 2010 г., регистрационный N 18126).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835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38.02.05 ТОВАРОВЕДЕНИЕ И ЭКСПЕРТИЗА КАЧЕСТВА</w:t>
      </w:r>
    </w:p>
    <w:p>
      <w:pPr>
        <w:pStyle w:val="2"/>
        <w:jc w:val="center"/>
      </w:pPr>
      <w:r>
        <w:rPr>
          <w:sz w:val="20"/>
        </w:rPr>
        <w:t xml:space="preserve">ПОТРЕБИТЕЛЬСКИХ ТОВАРОВ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38.02.05 Товароведение и экспертиза качества потребительских товаров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38.02.05 Товароведение и экспертиза качества потребительских товаров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38.02.05 Товароведение и экспертиза качества потребительских товаров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35"/>
        <w:gridCol w:w="3237"/>
        <w:gridCol w:w="3367"/>
      </w:tblGrid>
      <w:tr>
        <w:tc>
          <w:tcPr>
            <w:tcW w:w="3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3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образования </w:t>
            </w:r>
            <w:hyperlink w:history="0" w:anchor="P8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3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Товаровед-эксперт</w:t>
            </w:r>
          </w:p>
        </w:tc>
        <w:tc>
          <w:tcPr>
            <w:tcW w:w="33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0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3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9"/>
        <w:gridCol w:w="3200"/>
        <w:gridCol w:w="3460"/>
      </w:tblGrid>
      <w:tr>
        <w:tc>
          <w:tcPr>
            <w:tcW w:w="2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2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образования </w:t>
            </w:r>
            <w:hyperlink w:history="0" w:anchor="P10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2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Товаровед-эксперт</w:t>
            </w:r>
          </w:p>
        </w:tc>
        <w:tc>
          <w:tcPr>
            <w:tcW w:w="3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10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товародвижению в производственных, торговых и экспертных организациях, испытательных лабораториях, органах государственного, регионального и муниципального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товары различных категорий, в том числе потребительские и производственного назначения;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товародвижения;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процессы экспертизы и оценки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услуги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Товаровед-эксперт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Управление ассортиментом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Проведение экспертизы и оценки качества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работ в подразделении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58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Товаровед-эксперт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Управление ассортиментом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и проведение экспертизы и оценки качества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деятельности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Оценка конкурентоспособности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581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ОСНОВНОЙ</w:t>
      </w:r>
    </w:p>
    <w:p>
      <w:pPr>
        <w:pStyle w:val="2"/>
        <w:jc w:val="center"/>
      </w:pPr>
      <w:r>
        <w:rPr>
          <w:sz w:val="20"/>
        </w:rPr>
        <w:t xml:space="preserve">ПРОФЕССИОНАЛЬНОЙ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Товаровед-эксперт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Товаровед-эксперт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Управление ассортиментом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Выявлять потребность в товарах.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связи с поставщиками и потребителями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Управлять товарными запасами и потоками.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документацию на поставку и реализацию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Проведение экспертизы и оценки качества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Идентифицировать товары по ассортиментной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проводить оценку качества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задания эксперта более высокой квалификации при проведении товароведной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работ в подразделении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Участвовать в планировании основных показателей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выполнение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ход и оценивать результаты выполнения работ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Оформлять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Товаровед-эксперт должен обладать общими компетенциями (углубленной подготовки),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Товаровед-эксперт (углубленной подготовки) должен обладать профессиональными компетенциями, соответствующими видам деятельности: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5.2.1. Управление ассортиментом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Выявлять потребность в товарах.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связи с поставщиками и потребителями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Управлять товарными запасами и потоками.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Оформлять документацию на поставку и реализацию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и проведение экспертизы и оценки качества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Идентифицировать товары по ассортиментной принадлежности.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и проводить оценку качества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Проводить товароведную экспертизу.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Документально оформлять результаты различных видов экспертиз и испытаний товаров и продукции.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деятельности подразделения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основные показатели деятельности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Планировать выполнение работ и оказание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Организовывать работу трудового коллектива.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Контролировать ход и оценивать результаты выполнения работ и оказания услуг исполнителями.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Участвовать в выработке мер по оптимизации процессов оказания услуг в области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3.6. Оформлять учетно-отчетную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Оценка конкурентоспособности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Выполнять задания специалиста более высокой квалификации при проведении маркетинговых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Сравнивать конкурентоспособность аналогичных товаров и (или)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Планировать комплекс маркетинговых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Выполнять работы по формированию спроса на товары 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Выполнять работы по продвижению товаров и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23"/>
        <w:gridCol w:w="4500"/>
        <w:gridCol w:w="1926"/>
        <w:gridCol w:w="1675"/>
        <w:gridCol w:w="2313"/>
        <w:gridCol w:w="1671"/>
      </w:tblGrid>
      <w:tr>
        <w:tc>
          <w:tcPr>
            <w:tcW w:w="1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5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1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6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492</w:t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3.1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1614</w:t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1076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672</w:t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типы торговых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коммерческой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торгового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функции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и субъекты современной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оптовой и розничной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торговых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идентификационные признаки и характеристика торговых организаций различных типов и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торгово-технологического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розничных торговых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основы технологических планировок магазинов;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в магазинах;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услуг розничной торговли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составные элементы процесса торгового обслуживания покупателей;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показателей качества услуг и методы их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материально-техническую базу коммерческой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функции складского хозяйства оптовой и розничной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товарных складов;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складского товародвижения;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коммерческой деятельности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классификационные группы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стадии и этапы технологического цикла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товароведения;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объекты, субъекты и методы товароведения;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свойства, показатели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основополагающие характеристики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количественные характеристики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обеспечивающие формирование и сохранение товароведных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потерь, причины возникновения, порядок списания;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Теоретические основы товароведения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методы и приемы статистики для решения практических задач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статистических показателей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предмет, метод и задачи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статистическое изучение связи между явлениями;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абсолютные и относительные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средние величины и показатели вариации;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ряды: динамики и ряды распределения, индексы;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тенденции развития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сбора, обработки, анализа и наглядного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статистической деятельности и организации статистического учета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формы, виды и способы статистических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действующей статистической отчетности;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ОП.03. Статистика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3.1, 3.4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ресурсы для поиска и хранения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табличную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деловую графику и мультимедиа-информацию;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антивирусные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автоматизированными системами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основные характеристики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использования системного и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 в информационно-телекоммуникационной сети "Интернет" 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аспекты использования информационных технологий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угрозы и методы обеспечения информационной безопасности;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Информационные технологии в профессиональной деятельности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автоматизированную обработку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цели, задачи и принципы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управления, их автоматизацию;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ОП.05. Документационное обеспечение управления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 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профессиональную деятельность в соответствии с действующим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организационно-правовую форму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правового регулирования коммерческих отношений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нормативных документов, регулирующих взаимоотношения с потребителями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граждан на социальную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бухгалтерского учета для контроля и планирования результатов коммерческой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инвентаризации имущества и обязательств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нормативное регулирование бухгалтерского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методологические основы бухгалтерского учета, его счета и двойную запись;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бухгалтерскую отчетность;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ОП.07. Бухгалтерский учет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3.1, 3.4, 3.5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продукции, товаров,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ОП.08. Метрология и стандартизация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vMerge w:val="continue"/>
          </w:tcPr>
          <w:p/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ОП.09. Безопасность жизнедеятельности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942</w:t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628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ассортиментом товаров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ассортиментной политики торговой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потребности в товаре (спроса);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работе с поставщиками и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товаров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размещения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условий и сроков транспортировки и хранения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товародвижения в складах и магазинах;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основных видов торгово-технологического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инвентаризации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товары по ассортиментной принадлежности;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торговый ассортимент по результатам анализа потребности в товарах;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методы маркетинга для формирования спроса и стимулирования сбыта;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договоры с контрагентами;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их выполнение, в том числе поступление товаров в согласованном ассортименте по срокам, качеству, количеству;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предъявлять претензии за невыполнение контрагентами договорных обязательств;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ответы на претензии покупателей;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закупку и реализацию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факторы, влияющие на ассортимент и качество при организации товародвижения;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условия и сроки хранения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товарные потери;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меры по ускорению оборачиваемости товаров, сокращению товарных потерь;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санитарно-эпидемиологические требования к торговым организациям и их персоналу, товарам,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товаров однородных групп определенного класса, их потребительские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товароведные характеристики реализуемых товаров, их свойства и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структуру договоров с поставщиками и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товародвижения;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документального сопровождения товародвижения;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размещения товаров на складах и в магазинах;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 сроки транспортирования и хранения товаров однородных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мероприятия по предупреждению повреждения и порчи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торгово-технологического оборудования, его назначение и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условиям и правила эксплуатации торгово-технологического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нормативно-правовое обеспечение санитарно-эпидемиологического благополучия (санитарные нормы и правила);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и профилактики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управления ассортиментом товаров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экспертизы и оценки качества товаров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идентификации товаров однородных групп определенного класса;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экспертизе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маркировку товара и входящие в ее состав информационные 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номенклатуру показателей, необходимых для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их действительные значения и соответствие установленным требованиям;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и выборки из товарных партий;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качества различными методами (органолептически и инструментально);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градации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тары 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дефекты товаров по внешним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возникновения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средства информации о товарах;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маркировки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 и выборок из товарных партий;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обеспечивающие качество, оценку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товаров однородных групп определенного класса;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и инструментальные методы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градации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таре и упаковке;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дефектов, причины их возникновения.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Оценка качества товаров и основы экспертизы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работ в подразделении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эффективности деятельности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менеджмента в торговле;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табель учета рабочего времени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заработную плату;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экономические показатели деятельности подразделения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внешнюю и внутреннюю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управленческий цикл;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менеджмента: 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и методику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табеля учета рабочего времени;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заработной 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экономических показателей;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приемы организации работы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документов, порядок их заполнения.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структурным подразделением организации</w:t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92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918</w:t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3132</w:t>
            </w:r>
          </w:p>
        </w:tc>
        <w:tc>
          <w:tcPr>
            <w:tcW w:w="16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2088</w:t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92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нед.</w:t>
            </w:r>
          </w:p>
        </w:tc>
        <w:tc>
          <w:tcPr>
            <w:tcW w:w="167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396</w:t>
            </w:r>
          </w:p>
        </w:tc>
        <w:tc>
          <w:tcPr>
            <w:tcW w:w="231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3.1 - 3.5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(итоговая) аттестация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50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9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1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7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53"/>
        <w:gridCol w:w="1486"/>
      </w:tblGrid>
      <w:tr>
        <w:tc>
          <w:tcPr>
            <w:tcW w:w="815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8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58 нед.</w:t>
            </w:r>
          </w:p>
        </w:tc>
      </w:tr>
      <w:tr>
        <w:tc>
          <w:tcPr>
            <w:tcW w:w="815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8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  <w:tr>
        <w:tc>
          <w:tcPr>
            <w:tcW w:w="81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15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8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5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8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15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8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15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8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815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86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23"/>
        <w:gridCol w:w="4740"/>
        <w:gridCol w:w="1752"/>
        <w:gridCol w:w="1616"/>
        <w:gridCol w:w="2382"/>
        <w:gridCol w:w="1595"/>
      </w:tblGrid>
      <w:tr>
        <w:tc>
          <w:tcPr>
            <w:tcW w:w="15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7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5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3564</w:t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2.2,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5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1 - 5, 8,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3.1,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представления о взаимосвязи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в профессиональной деятельности регламенты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взаимодействия живых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взаимодействия общества и природы, основные источники техногенного воздействия на окружающую среду;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устойчивого развития экосистем и возможных причинах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производств различного типа;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группы отходов, их источники и масштабы образования;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принципы мониторинга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социальные вопросы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природоресурсный потенциал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охраняемые природные территории.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2670</w:t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882</w:t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588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виды и типы торговых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коммерческой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торгового дела;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функции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и субъекты современной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оптовой и розничной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торговых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идентификационные признаки и характеристика торговых организаций различных типов и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торгово-технологического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размещения розничных торговых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основы технологических планировок магазинов;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в магазинах;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услуг розничной торговли и требования к ним;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составные элементы процесса торгового обслуживания покупателей;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 показателей качества услуг и методы их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материально-техническую базу коммерческой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функции складского хозяйства оптовой и розничной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товарных складов;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складского товародвижения;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коммерческой деятельности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классификационные группы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стадии и этапы технологического цикла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товароведения;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объекты, субъекты и методы товароведения;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свойства, показатели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основополагающие характеристики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товароведные характеристики товаров однородных групп (групп продовольственных или непродовольственных товаров): классификация ассортимента, оценка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количественные характеристики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обеспечивающие формирование и сохранение товароведных характеристик;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потерь, причины возникновения, порядок списания;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Теоретические основы товароведения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основные методы и приемы статистики для решения практических задач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статистических показателей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предмет, метод и задачи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статистическое изучение связи между явлениями;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абсолютные и относительные величины;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средние величины и показатели вариации;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ряды динамики и распределения, индексы;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тенденции развития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сбора, обработки, анализа и наглядного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статистической деятельности и организации статистического учета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формы, виды и способы статистических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действующей статистической отчетности;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ОП.03. Статистика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3.1, 3.4,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ресурсы для поиска и хранения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табличную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деловую графику и мультимедиа-информацию;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антивирусные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автоматизированными системами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состав, основные характеристики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использования системного и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аспекты использования информационных технологий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угрозы и методы обеспечения информационной безопасности;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ОП.04. Информационные технологии в профессиональной деятельности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автоматизированную обработку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цели, задачи и принципы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управления, их автоматизацию;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ОП.05. Документационное обеспечение управления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акты;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граждан на социальную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ОП.06. Правовое обеспечение профессиональной деятельности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бухгалтерского учета для контроля и планирования результатов коммерческой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работы по инвентаризации имущества и обязательств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нормативное регулирование бухгалтерского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методологические основы бухгалтерского учета, его счета и двойную запись;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бухгалтерскую отчетность;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ОП.07. Бухгалтерский учет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3.4 - 3.6,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4.2 - 4.5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правовых актов к основным видам продукции, товаров, услуг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измерять, анализировать, улучшать процессы жизненного цикла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рекомендации по улучшению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управления качеством в соответствии с действующими российскими и международными стандартами;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основных систем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организации, координации и регулирования процесса управления качеством;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системы международных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метрологии;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соответствия;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примеры отечественной и международной практики подтверждения соответствия;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ОП.08. Управление качеством с основами метрологии и стандартизации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трудовых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техники 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деловое общение подчиненных;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подходы к управлению персоналом;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кадровой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подбора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оптимального функционирования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внешней и внутренней среды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виды коммуникации;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нормы взаимоотношений с коллегами, партнерами,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обучения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ОП.09. Управление персоналом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логистические цепи и схемы, обеспечивающие рациональную организацию торгово-материальных потоков;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логистическими процессами в подразделении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изучать причины образования сверхнормативных товарных ресурсов и неликвидов;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меры по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задачи, функции, средства и методы логистики;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логистические цепи и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логистические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планирования в логистике;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торговой логистики: организацию управления запасами, каналы распределений и товародвижения;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транспортные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сервиса в торговой логистике;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и управления в логистике;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ОП.10. Логистика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1.4, 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vMerge w:val="continue"/>
          </w:tcPr>
          <w:p/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1788</w:t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1192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ассортиментом товаров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ассортиментной политики торговой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потребности в товаре (спроса);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работе с поставщиками и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приемки товаров по количеству и качеству;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размещения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условий и сроков транспортировки и хранения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товародвижения в складах и магазинах;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основных видов торгово-технологического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инвентаризации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товары по ассортиментной принадлежности;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торговый ассортимент по результатам анализа потребности в товарах;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методы маркетинга для формирования спроса и стимулирования сбыта;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показатели ассортимента;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договоры с контрагентами;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их выполнение, в т.ч. поступление товаров в согласованном ассортименте по срокам, качеству, количеству;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предъявлять претензии за невыполнение контрагентами договорных обязательств;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ответы на претензии покупателей;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закупку и реализацию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факторы, влияющие на ассортимент и качество при организации товародвижения;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условия и сроки хранения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товарные потери;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меры по ускорению оборачиваемости товаров, сокращению товарных потерь;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санитарно-эпидемиологические требования к торговым организациям и их персоналу, товарам, окружающей среде;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техники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товаров однородных групп определенного класса, их потребительские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товароведные характеристики реализуемых товаров, их свойства и показатели;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назначение, структуру договоров с поставщиками и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процессы товародвижения;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документального сопровождения товародвижения;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размещения товаров на складах и в магазинах;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и сроки транспортирования и хранения товаров однородных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мероприятия по предупреждению повреждения и порчи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торгово-технологического оборудования, его назначение и устройство;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условиям и правила эксплуатации торгово-технологического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нормативно-правовое обеспечение санитарно-эпидемиологического благополучия (санитарные нормы и правила);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причины возникновения производственного травматизма и его профилактика;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управления ассортиментом товаров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экспертизы и оценки качества товаров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ассортиментной, квалиметрической и информационной идентификации товаров различных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качества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экспертизы товаров однородных групп определенного класса;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документального оформления результатов экспертиз и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мероприятиях по предотвращению реализации фальсифицированной и контрафактной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и применять показатели идентификации;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маркировку товара и входящие в ее состав информационные 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обосновывать необходимость проведения товарных экспертиз;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ход экспертизы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оценку качества товаров различных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отбирать пробы и выборки из товарных партий;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номенклатуру показателей, необходимых для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их действительные значения и соответствие установленным требованиям;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органолептические и инструментальные методы оценки качества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градации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фальсифицированные и контрафактные товары;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тары и упаковки;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дефекты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причины возникновения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результаты различных видов экспертиз в товароведной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цели, задачи, объекты, субъекты, виды и подвиды товарных экспертиз, их назначение, требования к различным видам;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основания для проведения, формы организации и порядок проведения экспертиз;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подвиды идентификации, показатели и методы идентификации;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средства информации о товарах;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нематериальные свойства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товарного знака, фирменного коммерческого наименования;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маркировки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и средства испытания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метрологического обеспечения испытаний продукции и товаров для целей подтверждения соответствия установленным требованиям;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отбора проб и выборок из товарных партий;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описание и значение показателей характеристик продукции 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обеспечивающие качество;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оценки качества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действующих стандартов к качеству товаров различных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органолептические и инструментальные методы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градации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таре и упаковке;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дефектов, причины их возникновения;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ассортиментной и информационной фальсификации;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фальсифицированных и контрафактных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товаров-суррогатов (имитаций);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фальсификации товаросопроводительных документов, сертификатов качества, безопасности, страны происхождения, товарных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мероприятия по предотвращению реализации фальсифицированной и контрафактной продукции.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Экспертиза и оценка качества товаров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деятельности подразделения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анализа основных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управлении трудовым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документации установленного образца;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состояние рынка услуг в области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конкурентные преимущества торговой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вносить предложения по усовершенствованию ассортимента товаров и услуг, организации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работу структурного подразделения и организации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методике основные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и контролировать исполнителей на всех стадиях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осуществлять мероприятия по мотивации и стимулированию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бизнес-план торговой организации малого бизнеса;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рынка услуг в области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организаций различных организационно-правовых 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способы организации продаж товаров и оказания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технологических процессов торговли и хранения материально-товарных ценностей;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организации и руководимого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взаимодействия с другими подразделениями;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обязанности работников и руководителей;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перспективы развития малого бизнеса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планирования, контроля и оценки работ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формы и методы мотивации персонала, в том числе материальное и нематериальное стимулирование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оценивания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первичного документооборота, учета и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бизнес-планам.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Управление структурным подразделением организации и организацией в целом</w:t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3.1 - 3.6</w:t>
            </w:r>
          </w:p>
        </w:tc>
      </w:tr>
      <w:tr>
        <w:tc>
          <w:tcPr>
            <w:tcW w:w="152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7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Оценка конкурентоспособности товаров и услуг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маркетинговых исследованиях рынка и поведения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маркетинговых мероприятий по улучшению работы торговой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мероприятиях продвижения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окружающую среду организации на основе результатов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конъюнктуру рынков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потребности на целевых сегментах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комплексно анализировать и оценивать ассортиментную, ценовую и сбытовую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проблемы торговой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показатели качества услуг и применять их при оценке услуг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изучать перспективы сбыта новых товаров с учетом социально-демографических особенностей различных групп населения, состояния и динамики их доходов, традиций и вкусов;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методы маркетинга для формирования спроса и стимулирования сбыта;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потребности (спрос) на товары и услуги торговой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продвижение товаров и услуг на рынке;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 обеспечения конкурентоспособности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цели, основные принципы и функции маркетинга, его связь с менеджментом;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объекты, средства и методы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маркетинговой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цели, задачи и направления, составные элементы товарной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и средства товарного маркетинга;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маркетинговую классификацию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маркетинга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качество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этапы проведения маркетинговых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маркетинговой информации, способы ее сбора, критерии отбора;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обработки и анализ маркетинговой информации, возможности использования результатов исследований для повышения эффективности деятельности торговой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в области конкурентоспособности, критерии и показатели ее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пути повышения конкурентоспособности;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обеспечения конкурентоспособности;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разновидности потребностей, удовлетворяемых товарами и услугами;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удовлетворения потребностей;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поведение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создания потребительских предпочтений, методы их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специфику рекламы товаров и услуг;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назначение мерчандайзинга;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планировки торгового зала;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выкладки товаров в торговом зале;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выкладки продовольственных или непродовольственных товаров различных однородных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поведения организованных и индивидуальных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внешние и внутренние факторы поведения потребителей: управление поведением потребителей; процесс принятия решений потребителями;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содержание, законодательную базу и защиту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общественное движение за обеспечение прав потребителей в России и за рубежом;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потребительский экстремизм.</w:t>
            </w:r>
          </w:p>
        </w:tc>
        <w:tc>
          <w:tcPr>
            <w:tcW w:w="175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Маркетинговые исследования</w:t>
            </w:r>
          </w:p>
        </w:tc>
        <w:tc>
          <w:tcPr>
            <w:tcW w:w="1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Продвижение товаров и услуг</w:t>
            </w:r>
          </w:p>
        </w:tc>
        <w:tc>
          <w:tcPr>
            <w:vMerge w:val="continue"/>
          </w:tcPr>
          <w:p/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5130</w:t>
            </w:r>
          </w:p>
        </w:tc>
        <w:tc>
          <w:tcPr>
            <w:tcW w:w="161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5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61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3.1 - 3.6,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4.1 - 4.5</w:t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(итоговая) аттестация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523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740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1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8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71"/>
        <w:gridCol w:w="1668"/>
      </w:tblGrid>
      <w:tr>
        <w:tc>
          <w:tcPr>
            <w:tcW w:w="7971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  <w:tr>
        <w:tc>
          <w:tcPr>
            <w:tcW w:w="7971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68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9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7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71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71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71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7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68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58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получения образования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получения образования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получения образования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Образовательное учреждение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37"/>
        <w:gridCol w:w="1402"/>
      </w:tblGrid>
      <w:t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402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 и статистики;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коммерческой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 и маркетинга;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товароведения и экспертизы продовольственных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товароведения и экспертизы непродовольственных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логистики;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технического оснащения торговых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магазин;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склад.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пятый - двадцать шестой утратили силу. - </w:t>
      </w:r>
      <w:hyperlink w:history="0" r:id="rId2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образовательной организации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(итоговую)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38.02.05 Товароведение и экспертиза</w:t>
      </w:r>
    </w:p>
    <w:p>
      <w:pPr>
        <w:pStyle w:val="0"/>
        <w:jc w:val="right"/>
      </w:pPr>
      <w:r>
        <w:rPr>
          <w:sz w:val="20"/>
        </w:rPr>
        <w:t xml:space="preserve">качества потребительских товаров</w:t>
      </w:r>
    </w:p>
    <w:p>
      <w:pPr>
        <w:pStyle w:val="0"/>
        <w:jc w:val="both"/>
      </w:pPr>
      <w:r>
        <w:rPr>
          <w:sz w:val="20"/>
        </w:rPr>
      </w:r>
    </w:p>
    <w:bookmarkStart w:id="1581" w:name="P1581"/>
    <w:bookmarkEnd w:id="158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38"/>
        <w:gridCol w:w="4901"/>
      </w:tblGrid>
      <w:tr>
        <w:tc>
          <w:tcPr>
            <w:tcW w:w="4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9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12721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Кассир торгового зала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12759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Кладовщик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12882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Комплектовщик товаров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13319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химико-бактериологического анализа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17296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Приемщик товаров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17353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Продавец продовольственных товаров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17351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Продавец непродовольственных товаров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20015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Агент по закупкам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20031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Агент по снабжению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20035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Агент торговый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23496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Коммивояжер</w:t>
            </w:r>
          </w:p>
        </w:tc>
      </w:tr>
      <w:tr>
        <w:tc>
          <w:tcPr>
            <w:tcW w:w="4738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27772</w:t>
              </w:r>
            </w:hyperlink>
          </w:p>
        </w:tc>
        <w:tc>
          <w:tcPr>
            <w:tcW w:w="4901" w:type="dxa"/>
          </w:tcPr>
          <w:p>
            <w:pPr>
              <w:pStyle w:val="0"/>
            </w:pPr>
            <w:r>
              <w:rPr>
                <w:sz w:val="20"/>
              </w:rPr>
              <w:t xml:space="preserve">Экспедитор по перевозке грузов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835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BA863CB2CD95AF03CCF7B749BF12D6AB0B0620C93241EBB440FB58ABA69F16E636768EC02CC0276407530F3AA2687B647E00AD85BA90CE107jEQ" TargetMode = "External"/>
	<Relationship Id="rId8" Type="http://schemas.openxmlformats.org/officeDocument/2006/relationships/hyperlink" Target="consultantplus://offline/ref=7BA863CB2CD95AF03CCF7B749BF12D6AB1B16D0A932E1EBB440FB58ABA69F16E636768EC02CD07764B7530F3AA2687B647E00AD85BA90CE107jEQ" TargetMode = "External"/>
	<Relationship Id="rId9" Type="http://schemas.openxmlformats.org/officeDocument/2006/relationships/hyperlink" Target="consultantplus://offline/ref=7BA863CB2CD95AF03CCF7B749BF12D6AB2B96E05962E1EBB440FB58ABA69F16E716730E003CB19734B6066A2EC07j1Q" TargetMode = "External"/>
	<Relationship Id="rId10" Type="http://schemas.openxmlformats.org/officeDocument/2006/relationships/hyperlink" Target="consultantplus://offline/ref=7BA863CB2CD95AF03CCF7B749BF12D6AB0B0620C93241EBB440FB58ABA69F16E636768EC02CC0276407530F3AA2687B647E00AD85BA90CE107jEQ" TargetMode = "External"/>
	<Relationship Id="rId11" Type="http://schemas.openxmlformats.org/officeDocument/2006/relationships/hyperlink" Target="consultantplus://offline/ref=7BA863CB2CD95AF03CCF7B749BF12D6AB0B0620C93241EBB440FB58ABA69F16E636768EC02CC0277497530F3AA2687B647E00AD85BA90CE107jEQ" TargetMode = "External"/>
	<Relationship Id="rId12" Type="http://schemas.openxmlformats.org/officeDocument/2006/relationships/hyperlink" Target="consultantplus://offline/ref=7BA863CB2CD95AF03CCF7B749BF12D6AB0B0620C93241EBB440FB58ABA69F16E636768EC02CC02774B7530F3AA2687B647E00AD85BA90CE107jE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7BA863CB2CD95AF03CCF7B749BF12D6AB1B16D09997049B9155ABB8FB239AB7E752E64EB1CCC056C4B7E660Aj0Q" TargetMode = "External"/>
	<Relationship Id="rId16" Type="http://schemas.openxmlformats.org/officeDocument/2006/relationships/hyperlink" Target="consultantplus://offline/ref=7BA863CB2CD95AF03CCF7B749BF12D6AB1B16D09997049B9155ABB8FB239AB7E752E64EB1CCC056C4B7E660Aj0Q" TargetMode = "External"/>
	<Relationship Id="rId17" Type="http://schemas.openxmlformats.org/officeDocument/2006/relationships/hyperlink" Target="consultantplus://offline/ref=7BA863CB2CD95AF03CCF7B749BF12D6AB7BA690891201EBB440FB58ABA69F16E716730E003CB19734B6066A2EC07j1Q" TargetMode = "External"/>
	<Relationship Id="rId18" Type="http://schemas.openxmlformats.org/officeDocument/2006/relationships/hyperlink" Target="consultantplus://offline/ref=7BA863CB2CD95AF03CCF7B749BF12D6AB7BB680891241EBB440FB58ABA69F16E636768EE0BCD0C26183A31AFEF7594B643E009DA470Aj9Q" TargetMode = "External"/>
	<Relationship Id="rId19" Type="http://schemas.openxmlformats.org/officeDocument/2006/relationships/hyperlink" Target="consultantplus://offline/ref=7BA863CB2CD95AF03CCF7B749BF12D6AB7BA690891201EBB440FB58ABA69F16E636768EC02CD0E73497530F3AA2687B647E00AD85BA90CE107jEQ" TargetMode = "External"/>
	<Relationship Id="rId20" Type="http://schemas.openxmlformats.org/officeDocument/2006/relationships/hyperlink" Target="consultantplus://offline/ref=7BA863CB2CD95AF03CCF7B749BF12D6AB0B0620C93241EBB440FB58ABA69F16E636768EC02CC02774A7530F3AA2687B647E00AD85BA90CE107jEQ" TargetMode = "External"/>
	<Relationship Id="rId21" Type="http://schemas.openxmlformats.org/officeDocument/2006/relationships/hyperlink" Target="consultantplus://offline/ref=7BA863CB2CD95AF03CCF7B749BF12D6AB7BA690891201EBB440FB58ABA69F16E636768EC02CD0F724A7530F3AA2687B647E00AD85BA90CE107jEQ" TargetMode = "External"/>
	<Relationship Id="rId22" Type="http://schemas.openxmlformats.org/officeDocument/2006/relationships/hyperlink" Target="consultantplus://offline/ref=7BA863CB2CD95AF03CCF7B749BF12D6AB2BA6F059B201EBB440FB58ABA69F16E636768EC02CD0773497530F3AA2687B647E00AD85BA90CE107jEQ" TargetMode = "External"/>
	<Relationship Id="rId23" Type="http://schemas.openxmlformats.org/officeDocument/2006/relationships/hyperlink" Target="consultantplus://offline/ref=7BA863CB2CD95AF03CCF7B749BF12D6AB2BA6F059B201EBB440FB58ABA69F16E636768EC02CC02704B7530F3AA2687B647E00AD85BA90CE107jEQ" TargetMode = "External"/>
	<Relationship Id="rId24" Type="http://schemas.openxmlformats.org/officeDocument/2006/relationships/hyperlink" Target="consultantplus://offline/ref=7BA863CB2CD95AF03CCF7B749BF12D6AB2BA6F059B201EBB440FB58ABA69F16E636768EC02CC02764A7530F3AA2687B647E00AD85BA90CE107jEQ" TargetMode = "External"/>
	<Relationship Id="rId25" Type="http://schemas.openxmlformats.org/officeDocument/2006/relationships/hyperlink" Target="consultantplus://offline/ref=7BA863CB2CD95AF03CCF7B749BF12D6AB2BA6F059B201EBB440FB58ABA69F16E636768EC02C502714C7530F3AA2687B647E00AD85BA90CE107jEQ" TargetMode = "External"/>
	<Relationship Id="rId26" Type="http://schemas.openxmlformats.org/officeDocument/2006/relationships/hyperlink" Target="consultantplus://offline/ref=7BA863CB2CD95AF03CCF7B749BF12D6AB2BA6F059B201EBB440FB58ABA69F16E636768EC02CC0F70497530F3AA2687B647E00AD85BA90CE107jEQ" TargetMode = "External"/>
	<Relationship Id="rId27" Type="http://schemas.openxmlformats.org/officeDocument/2006/relationships/hyperlink" Target="consultantplus://offline/ref=7BA863CB2CD95AF03CCF7B749BF12D6AB2BA6F059B201EBB440FB58ABA69F16E636768EC02C501734B7530F3AA2687B647E00AD85BA90CE107jEQ" TargetMode = "External"/>
	<Relationship Id="rId28" Type="http://schemas.openxmlformats.org/officeDocument/2006/relationships/hyperlink" Target="consultantplus://offline/ref=7BA863CB2CD95AF03CCF7B749BF12D6AB2BA6F059B201EBB440FB58ABA69F16E636768EC02C501734C7530F3AA2687B647E00AD85BA90CE107jEQ" TargetMode = "External"/>
	<Relationship Id="rId29" Type="http://schemas.openxmlformats.org/officeDocument/2006/relationships/hyperlink" Target="consultantplus://offline/ref=7BA863CB2CD95AF03CCF7B749BF12D6AB2BA6F059B201EBB440FB58ABA69F16E636768EC02C501734D7530F3AA2687B647E00AD85BA90CE107jEQ" TargetMode = "External"/>
	<Relationship Id="rId30" Type="http://schemas.openxmlformats.org/officeDocument/2006/relationships/hyperlink" Target="consultantplus://offline/ref=7BA863CB2CD95AF03CCF7B749BF12D6AB2BA6F059B201EBB440FB58ABA69F16E636768EC02C804774B7530F3AA2687B647E00AD85BA90CE107jEQ" TargetMode = "External"/>
	<Relationship Id="rId31" Type="http://schemas.openxmlformats.org/officeDocument/2006/relationships/hyperlink" Target="consultantplus://offline/ref=7BA863CB2CD95AF03CCF7B749BF12D6AB2BA6F059B201EBB440FB58ABA69F16E636768EC02C80477407530F3AA2687B647E00AD85BA90CE107jEQ" TargetMode = "External"/>
	<Relationship Id="rId32" Type="http://schemas.openxmlformats.org/officeDocument/2006/relationships/hyperlink" Target="consultantplus://offline/ref=7BA863CB2CD95AF03CCF7B749BF12D6AB2BA6F059B201EBB440FB58ABA69F16E636768EC02C804744B7530F3AA2687B647E00AD85BA90CE107jEQ" TargetMode = "External"/>
	<Relationship Id="rId33" Type="http://schemas.openxmlformats.org/officeDocument/2006/relationships/hyperlink" Target="consultantplus://offline/ref=7BA863CB2CD95AF03CCF7B749BF12D6AB2BA6F059B201EBB440FB58ABA69F16E636768EC02CB047A4C7530F3AA2687B647E00AD85BA90CE107jEQ" TargetMode = "External"/>
	<Relationship Id="rId34" Type="http://schemas.openxmlformats.org/officeDocument/2006/relationships/hyperlink" Target="consultantplus://offline/ref=7BA863CB2CD95AF03CCF7B749BF12D6AB2BA6F059B201EBB440FB58ABA69F16E636768EC02CA03744B7530F3AA2687B647E00AD85BA90CE107jE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835
(ред. от 13.07.2021)
"Об утверждении федерального государственного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товаров"
(Зарегистрировано в Минюсте России 25.08.2014 N 33769)</dc:title>
  <dcterms:created xsi:type="dcterms:W3CDTF">2022-12-16T16:35:51Z</dcterms:created>
</cp:coreProperties>
</file>