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1566</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25.02.07 Техническое обслуживание авиационных двигателей"</w:t>
              <w:br/>
              <w:t xml:space="preserve">(Зарегистрировано в Минюсте России 26.12.2016 N 44941)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25.02.07 ТЕХНИЧЕСКОЕ ОБСЛУЖИВАНИЕ АВИАЦИОННЫХ ДВИГАТЕЛЕЙ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25.02.07 Техническое обслуживание авиационных двигателей.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1566</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25.02.07 ТЕХНИЧЕСКОЕ ОБСЛУЖИВАНИЕ АВИАЦИОННЫХ ДВИГАТЕЛЕЙ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25.02.07 Техническое обслуживание авиационных двигателей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jc w:val="center"/>
            </w:pPr>
            <w:r>
              <w:rPr>
                <w:sz w:val="20"/>
              </w:rPr>
              <w:t xml:space="preserve">Структура образовательной программы</w:t>
            </w:r>
          </w:p>
        </w:tc>
        <w:tc>
          <w:tcPr>
            <w:tcW w:w="3231" w:type="dxa"/>
          </w:tcPr>
          <w:p>
            <w:pPr>
              <w:pStyle w:val="0"/>
              <w:jc w:val="center"/>
            </w:pPr>
            <w:r>
              <w:rPr>
                <w:sz w:val="20"/>
              </w:rPr>
              <w:t xml:space="preserve">Объем образовательной программы в академических часах</w:t>
            </w:r>
          </w:p>
        </w:tc>
      </w:tr>
      <w:tr>
        <w:tc>
          <w:tcPr>
            <w:tcW w:w="5839" w:type="dxa"/>
          </w:tcPr>
          <w:p>
            <w:pPr>
              <w:pStyle w:val="0"/>
            </w:pPr>
            <w:r>
              <w:rPr>
                <w:sz w:val="20"/>
              </w:rPr>
              <w:t xml:space="preserve">Общий гуманитарный и социально-экономический цикл</w:t>
            </w:r>
          </w:p>
        </w:tc>
        <w:tc>
          <w:tcPr>
            <w:tcW w:w="3231" w:type="dxa"/>
          </w:tcPr>
          <w:p>
            <w:pPr>
              <w:pStyle w:val="0"/>
              <w:jc w:val="center"/>
            </w:pPr>
            <w:r>
              <w:rPr>
                <w:sz w:val="20"/>
              </w:rPr>
              <w:t xml:space="preserve">не менее 468</w:t>
            </w:r>
          </w:p>
        </w:tc>
      </w:tr>
      <w:tr>
        <w:tc>
          <w:tcPr>
            <w:tcW w:w="5839" w:type="dxa"/>
          </w:tcPr>
          <w:p>
            <w:pPr>
              <w:pStyle w:val="0"/>
            </w:pPr>
            <w:r>
              <w:rPr>
                <w:sz w:val="20"/>
              </w:rPr>
              <w:t xml:space="preserve">Математический и общий естественнонаучный цикл</w:t>
            </w:r>
          </w:p>
        </w:tc>
        <w:tc>
          <w:tcPr>
            <w:tcW w:w="3231" w:type="dxa"/>
          </w:tcPr>
          <w:p>
            <w:pPr>
              <w:pStyle w:val="0"/>
              <w:jc w:val="center"/>
            </w:pPr>
            <w:r>
              <w:rPr>
                <w:sz w:val="20"/>
              </w:rPr>
              <w:t xml:space="preserve">не менее 144</w:t>
            </w:r>
          </w:p>
        </w:tc>
      </w:tr>
      <w:tr>
        <w:tc>
          <w:tcPr>
            <w:tcW w:w="5839" w:type="dxa"/>
          </w:tcPr>
          <w:p>
            <w:pPr>
              <w:pStyle w:val="0"/>
            </w:pPr>
            <w:r>
              <w:rPr>
                <w:sz w:val="20"/>
              </w:rPr>
              <w:t xml:space="preserve">Общепрофессиональный цикл</w:t>
            </w:r>
          </w:p>
        </w:tc>
        <w:tc>
          <w:tcPr>
            <w:tcW w:w="3231" w:type="dxa"/>
          </w:tcPr>
          <w:p>
            <w:pPr>
              <w:pStyle w:val="0"/>
              <w:jc w:val="center"/>
            </w:pPr>
            <w:r>
              <w:rPr>
                <w:sz w:val="20"/>
              </w:rPr>
              <w:t xml:space="preserve">не менее 612</w:t>
            </w:r>
          </w:p>
        </w:tc>
      </w:tr>
      <w:tr>
        <w:tc>
          <w:tcPr>
            <w:tcW w:w="5839" w:type="dxa"/>
          </w:tcPr>
          <w:p>
            <w:pPr>
              <w:pStyle w:val="0"/>
            </w:pPr>
            <w:r>
              <w:rPr>
                <w:sz w:val="20"/>
              </w:rPr>
              <w:t xml:space="preserve">Профессиональный цикл</w:t>
            </w:r>
          </w:p>
        </w:tc>
        <w:tc>
          <w:tcPr>
            <w:tcW w:w="3231" w:type="dxa"/>
          </w:tcPr>
          <w:p>
            <w:pPr>
              <w:pStyle w:val="0"/>
              <w:jc w:val="center"/>
            </w:pPr>
            <w:r>
              <w:rPr>
                <w:sz w:val="20"/>
              </w:rPr>
              <w:t xml:space="preserve">не менее 1728</w:t>
            </w:r>
          </w:p>
        </w:tc>
      </w:tr>
      <w:tr>
        <w:tc>
          <w:tcPr>
            <w:tcW w:w="5839" w:type="dxa"/>
          </w:tcPr>
          <w:p>
            <w:pPr>
              <w:pStyle w:val="0"/>
            </w:pPr>
            <w:r>
              <w:rPr>
                <w:sz w:val="20"/>
              </w:rPr>
              <w:t xml:space="preserve">Государственная итоговая аттестация</w:t>
            </w:r>
          </w:p>
        </w:tc>
        <w:tc>
          <w:tcPr>
            <w:tcW w:w="3231"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39" w:type="dxa"/>
          </w:tcPr>
          <w:p>
            <w:pPr>
              <w:pStyle w:val="0"/>
            </w:pPr>
            <w:r>
              <w:rPr>
                <w:sz w:val="20"/>
              </w:rPr>
              <w:t xml:space="preserve">на базе среднего общего образования</w:t>
            </w:r>
          </w:p>
        </w:tc>
        <w:tc>
          <w:tcPr>
            <w:tcW w:w="3231" w:type="dxa"/>
          </w:tcPr>
          <w:p>
            <w:pPr>
              <w:pStyle w:val="0"/>
              <w:jc w:val="center"/>
            </w:pPr>
            <w:r>
              <w:rPr>
                <w:sz w:val="20"/>
              </w:rPr>
              <w:t xml:space="preserve">4464</w:t>
            </w:r>
          </w:p>
        </w:tc>
      </w:tr>
      <w:tr>
        <w:tc>
          <w:tcPr>
            <w:tcW w:w="583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техническое обслуживание авиационных двигателей, его компонентов и функциональных систем;</w:t>
      </w:r>
    </w:p>
    <w:p>
      <w:pPr>
        <w:pStyle w:val="0"/>
        <w:spacing w:before="200" w:line-rule="auto"/>
        <w:ind w:firstLine="540"/>
        <w:jc w:val="both"/>
      </w:pPr>
      <w:r>
        <w:rPr>
          <w:sz w:val="20"/>
        </w:rPr>
        <w:t xml:space="preserve">ремонт авиационных двигателей, его компонентов и функциональных систем;</w:t>
      </w:r>
    </w:p>
    <w:p>
      <w:pPr>
        <w:pStyle w:val="0"/>
        <w:spacing w:before="200" w:line-rule="auto"/>
        <w:ind w:firstLine="540"/>
        <w:jc w:val="both"/>
      </w:pPr>
      <w:r>
        <w:rPr>
          <w:sz w:val="20"/>
        </w:rPr>
        <w:t xml:space="preserve">организация деятельности структурного подразделения по техническому обслуживанию и ремонту авиационных двигателей.</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Техническое обслуживание авиационных двигателей, его компонентов и функциональных систем:</w:t>
      </w:r>
    </w:p>
    <w:p>
      <w:pPr>
        <w:pStyle w:val="0"/>
        <w:spacing w:before="200" w:line-rule="auto"/>
        <w:ind w:firstLine="540"/>
        <w:jc w:val="both"/>
      </w:pPr>
      <w:r>
        <w:rPr>
          <w:sz w:val="20"/>
        </w:rPr>
        <w:t xml:space="preserve">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p>
      <w:pPr>
        <w:pStyle w:val="0"/>
        <w:spacing w:before="200" w:line-rule="auto"/>
        <w:ind w:firstLine="540"/>
        <w:jc w:val="both"/>
      </w:pPr>
      <w:r>
        <w:rPr>
          <w:sz w:val="20"/>
        </w:rPr>
        <w:t xml:space="preserve">ПК 1.2.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p>
      <w:pPr>
        <w:pStyle w:val="0"/>
        <w:spacing w:before="200" w:line-rule="auto"/>
        <w:ind w:firstLine="540"/>
        <w:jc w:val="both"/>
      </w:pPr>
      <w:r>
        <w:rPr>
          <w:sz w:val="20"/>
        </w:rPr>
        <w:t xml:space="preserve">ПК 1.3. 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p>
      <w:pPr>
        <w:pStyle w:val="0"/>
        <w:spacing w:before="200" w:line-rule="auto"/>
        <w:ind w:firstLine="540"/>
        <w:jc w:val="both"/>
      </w:pPr>
      <w:r>
        <w:rPr>
          <w:sz w:val="20"/>
        </w:rPr>
        <w:t xml:space="preserve">ПК 1.4. Осуществлять контроль качества выполняемых работ по техническому обслуживанию в соответствии с действующими нормативными документами.</w:t>
      </w:r>
    </w:p>
    <w:p>
      <w:pPr>
        <w:pStyle w:val="0"/>
        <w:spacing w:before="200" w:line-rule="auto"/>
        <w:ind w:firstLine="540"/>
        <w:jc w:val="both"/>
      </w:pPr>
      <w:r>
        <w:rPr>
          <w:sz w:val="20"/>
        </w:rPr>
        <w:t xml:space="preserve">3.4.2. Ремонт авиационных двигателей, его компонентов и функциональных систем:</w:t>
      </w:r>
    </w:p>
    <w:p>
      <w:pPr>
        <w:pStyle w:val="0"/>
        <w:spacing w:before="200" w:line-rule="auto"/>
        <w:ind w:firstLine="540"/>
        <w:jc w:val="both"/>
      </w:pPr>
      <w:r>
        <w:rPr>
          <w:sz w:val="20"/>
        </w:rPr>
        <w:t xml:space="preserve">ПК 2.1.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p>
      <w:pPr>
        <w:pStyle w:val="0"/>
        <w:spacing w:before="200" w:line-rule="auto"/>
        <w:ind w:firstLine="540"/>
        <w:jc w:val="both"/>
      </w:pPr>
      <w:r>
        <w:rPr>
          <w:sz w:val="20"/>
        </w:rPr>
        <w:t xml:space="preserve">ПК 2.2. Проводить работы по демонтажу авиационных двигателей, компонентов и функциональных систем.</w:t>
      </w:r>
    </w:p>
    <w:p>
      <w:pPr>
        <w:pStyle w:val="0"/>
        <w:spacing w:before="200" w:line-rule="auto"/>
        <w:ind w:firstLine="540"/>
        <w:jc w:val="both"/>
      </w:pPr>
      <w:r>
        <w:rPr>
          <w:sz w:val="20"/>
        </w:rPr>
        <w:t xml:space="preserve">ПК 2.3. Проводить работы по ремонту двигателя в соответствии с требованиями эксплуатационной и ремонтной документации.</w:t>
      </w:r>
    </w:p>
    <w:p>
      <w:pPr>
        <w:pStyle w:val="0"/>
        <w:spacing w:before="200" w:line-rule="auto"/>
        <w:ind w:firstLine="540"/>
        <w:jc w:val="both"/>
      </w:pPr>
      <w:r>
        <w:rPr>
          <w:sz w:val="20"/>
        </w:rPr>
        <w:t xml:space="preserve">ПК 2.4. Проводить работы по восстановлению деталей двигателя, компонентов и функциональных систем.</w:t>
      </w:r>
    </w:p>
    <w:p>
      <w:pPr>
        <w:pStyle w:val="0"/>
        <w:spacing w:before="200" w:line-rule="auto"/>
        <w:ind w:firstLine="540"/>
        <w:jc w:val="both"/>
      </w:pPr>
      <w:r>
        <w:rPr>
          <w:sz w:val="20"/>
        </w:rPr>
        <w:t xml:space="preserve">ПК 2.5. Проводить сборку и испытание авиационного двигателя, его компонентов и функциональных систем.</w:t>
      </w:r>
    </w:p>
    <w:p>
      <w:pPr>
        <w:pStyle w:val="0"/>
        <w:spacing w:before="200" w:line-rule="auto"/>
        <w:ind w:firstLine="540"/>
        <w:jc w:val="both"/>
      </w:pPr>
      <w:r>
        <w:rPr>
          <w:sz w:val="20"/>
        </w:rPr>
        <w:t xml:space="preserve">ПК 2.6. Осуществлять контроль качества выполняемых работ по ремонту двигателя в соответствии с действующими нормативными документами.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2.4.3. Организация деятельности структурного подразделения по техническому обслуживанию и ремонту авиационных двигателей:</w:t>
      </w:r>
    </w:p>
    <w:p>
      <w:pPr>
        <w:pStyle w:val="0"/>
        <w:spacing w:before="200" w:line-rule="auto"/>
        <w:ind w:firstLine="540"/>
        <w:jc w:val="both"/>
      </w:pPr>
      <w:r>
        <w:rPr>
          <w:sz w:val="20"/>
        </w:rPr>
        <w:t xml:space="preserve">ПК 3.1. Планировать и проводить контроль работы персонала на всех этапах технического обслуживания и ремонта авиационных двигателей.</w:t>
      </w:r>
    </w:p>
    <w:p>
      <w:pPr>
        <w:pStyle w:val="0"/>
        <w:spacing w:before="200" w:line-rule="auto"/>
        <w:ind w:firstLine="540"/>
        <w:jc w:val="both"/>
      </w:pPr>
      <w:r>
        <w:rPr>
          <w:sz w:val="20"/>
        </w:rPr>
        <w:t xml:space="preserve">ПК 3.2. Осуществлять ведение эксплуатационной и ремонтной документации при техническом обслуживании и ремонте авиационных двигателей.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25.02.07 Техническое обслуживание</w:t>
      </w:r>
    </w:p>
    <w:p>
      <w:pPr>
        <w:pStyle w:val="0"/>
        <w:jc w:val="right"/>
      </w:pPr>
      <w:r>
        <w:rPr>
          <w:sz w:val="20"/>
        </w:rPr>
        <w:t xml:space="preserve">авиационных двигателей</w:t>
      </w:r>
    </w:p>
    <w:p>
      <w:pPr>
        <w:pStyle w:val="0"/>
        <w:jc w:val="both"/>
      </w:pPr>
      <w:r>
        <w:rPr>
          <w:sz w:val="20"/>
        </w:rPr>
      </w:r>
    </w:p>
    <w:bookmarkStart w:id="215" w:name="P215"/>
    <w:bookmarkEnd w:id="215"/>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25.02.07</w:t>
      </w:r>
    </w:p>
    <w:p>
      <w:pPr>
        <w:pStyle w:val="2"/>
        <w:jc w:val="center"/>
      </w:pPr>
      <w:r>
        <w:rPr>
          <w:sz w:val="20"/>
        </w:rPr>
        <w:t xml:space="preserve">ТЕХНИЧЕСКОЕ ОБСЛУЖИВАНИЕ АВИАЦИОННЫХ ДВИГАТЕЛЕЙ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69" w:type="dxa"/>
          </w:tcPr>
          <w:p>
            <w:pPr>
              <w:pStyle w:val="0"/>
              <w:jc w:val="center"/>
            </w:pPr>
            <w:r>
              <w:rPr>
                <w:sz w:val="20"/>
              </w:rPr>
              <w:t xml:space="preserve">Наименование профессий рабочих, должностей служащих</w:t>
            </w:r>
          </w:p>
        </w:tc>
      </w:tr>
      <w:tr>
        <w:tc>
          <w:tcPr>
            <w:tcW w:w="5102" w:type="dxa"/>
          </w:tcPr>
          <w:p>
            <w:pPr>
              <w:pStyle w:val="0"/>
              <w:jc w:val="center"/>
            </w:pPr>
            <w:r>
              <w:rPr>
                <w:sz w:val="20"/>
              </w:rPr>
              <w:t xml:space="preserve">1</w:t>
            </w:r>
          </w:p>
        </w:tc>
        <w:tc>
          <w:tcPr>
            <w:tcW w:w="3969" w:type="dxa"/>
          </w:tcPr>
          <w:p>
            <w:pPr>
              <w:pStyle w:val="0"/>
              <w:jc w:val="center"/>
            </w:pPr>
            <w:r>
              <w:rPr>
                <w:sz w:val="20"/>
              </w:rPr>
              <w:t xml:space="preserve">2</w:t>
            </w:r>
          </w:p>
        </w:tc>
      </w:tr>
      <w:tr>
        <w:tc>
          <w:tcPr>
            <w:tcW w:w="510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10005</w:t>
              </w:r>
            </w:hyperlink>
          </w:p>
        </w:tc>
        <w:tc>
          <w:tcPr>
            <w:tcW w:w="3969" w:type="dxa"/>
          </w:tcPr>
          <w:p>
            <w:pPr>
              <w:pStyle w:val="0"/>
              <w:jc w:val="both"/>
            </w:pPr>
            <w:r>
              <w:rPr>
                <w:sz w:val="20"/>
              </w:rPr>
              <w:t xml:space="preserve">Авиационный механик по планеру и двигателям</w:t>
            </w:r>
          </w:p>
        </w:tc>
      </w:tr>
      <w:tr>
        <w:tc>
          <w:tcPr>
            <w:tcW w:w="510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18509</w:t>
              </w:r>
            </w:hyperlink>
          </w:p>
        </w:tc>
        <w:tc>
          <w:tcPr>
            <w:tcW w:w="3969" w:type="dxa"/>
          </w:tcPr>
          <w:p>
            <w:pPr>
              <w:pStyle w:val="0"/>
              <w:jc w:val="both"/>
            </w:pPr>
            <w:r>
              <w:rPr>
                <w:sz w:val="20"/>
              </w:rPr>
              <w:t xml:space="preserve">Слесарь по ремонту авиадвигателей</w:t>
            </w:r>
          </w:p>
        </w:tc>
      </w:tr>
      <w:tr>
        <w:tc>
          <w:tcPr>
            <w:tcW w:w="510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18563</w:t>
              </w:r>
            </w:hyperlink>
          </w:p>
        </w:tc>
        <w:tc>
          <w:tcPr>
            <w:tcW w:w="3969" w:type="dxa"/>
          </w:tcPr>
          <w:p>
            <w:pPr>
              <w:pStyle w:val="0"/>
              <w:jc w:val="both"/>
            </w:pPr>
            <w:r>
              <w:rPr>
                <w:sz w:val="20"/>
              </w:rPr>
              <w:t xml:space="preserve">Слесарь-сборщик двигателей и агрегатов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25.02.07 Техническое обслуживание</w:t>
      </w:r>
    </w:p>
    <w:p>
      <w:pPr>
        <w:pStyle w:val="0"/>
        <w:jc w:val="right"/>
      </w:pPr>
      <w:r>
        <w:rPr>
          <w:sz w:val="20"/>
        </w:rPr>
        <w:t xml:space="preserve">авиационных двигателей</w:t>
      </w:r>
    </w:p>
    <w:p>
      <w:pPr>
        <w:pStyle w:val="0"/>
        <w:jc w:val="both"/>
      </w:pPr>
      <w:r>
        <w:rPr>
          <w:sz w:val="20"/>
        </w:rPr>
      </w:r>
    </w:p>
    <w:bookmarkStart w:id="241" w:name="P241"/>
    <w:bookmarkEnd w:id="24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25.02.07 ТЕХНИЧЕСКОЕ</w:t>
      </w:r>
    </w:p>
    <w:p>
      <w:pPr>
        <w:pStyle w:val="2"/>
        <w:jc w:val="center"/>
      </w:pPr>
      <w:r>
        <w:rPr>
          <w:sz w:val="20"/>
        </w:rPr>
        <w:t xml:space="preserve">ОБСЛУЖИВАНИЕ АВИАЦИОННЫХ ДВИГАТЕЛЕЙ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5"/>
      </w:tblGrid>
      <w:tr>
        <w:tc>
          <w:tcPr>
            <w:tcW w:w="2835" w:type="dxa"/>
          </w:tcPr>
          <w:p>
            <w:pPr>
              <w:pStyle w:val="0"/>
              <w:jc w:val="center"/>
            </w:pPr>
            <w:r>
              <w:rPr>
                <w:sz w:val="20"/>
              </w:rPr>
              <w:t xml:space="preserve">Основной вид деятельности</w:t>
            </w:r>
          </w:p>
        </w:tc>
        <w:tc>
          <w:tcPr>
            <w:tcW w:w="6235" w:type="dxa"/>
          </w:tcPr>
          <w:p>
            <w:pPr>
              <w:pStyle w:val="0"/>
              <w:jc w:val="center"/>
            </w:pPr>
            <w:r>
              <w:rPr>
                <w:sz w:val="20"/>
              </w:rPr>
              <w:t xml:space="preserve">Требования к знаниям, умениям, практическому опыту</w:t>
            </w:r>
          </w:p>
        </w:tc>
      </w:tr>
      <w:tr>
        <w:tc>
          <w:tcPr>
            <w:tcW w:w="2835" w:type="dxa"/>
          </w:tcPr>
          <w:p>
            <w:pPr>
              <w:pStyle w:val="0"/>
            </w:pPr>
            <w:r>
              <w:rPr>
                <w:sz w:val="20"/>
              </w:rPr>
              <w:t xml:space="preserve">Техническое обслуживание авиационных двигателей, его компонентов и функциональных систем</w:t>
            </w:r>
          </w:p>
        </w:tc>
        <w:tc>
          <w:tcPr>
            <w:tcW w:w="6235" w:type="dxa"/>
          </w:tcPr>
          <w:p>
            <w:pPr>
              <w:pStyle w:val="0"/>
              <w:jc w:val="both"/>
            </w:pPr>
            <w:r>
              <w:rPr>
                <w:sz w:val="20"/>
              </w:rPr>
              <w:t xml:space="preserve">знать:</w:t>
            </w:r>
          </w:p>
          <w:p>
            <w:pPr>
              <w:pStyle w:val="0"/>
              <w:ind w:firstLine="283"/>
              <w:jc w:val="both"/>
            </w:pPr>
            <w:r>
              <w:rPr>
                <w:sz w:val="20"/>
              </w:rPr>
              <w:t xml:space="preserve">конструкцию, эксплуатационно-технические характеристики, принципы работы конкретных типов авиационных двигателей, их компонентов и функциональных систем, правила технического обслуживания на основе действующей эксплуатационной документации;</w:t>
            </w:r>
          </w:p>
          <w:p>
            <w:pPr>
              <w:pStyle w:val="0"/>
              <w:ind w:firstLine="283"/>
              <w:jc w:val="both"/>
            </w:pPr>
            <w:r>
              <w:rPr>
                <w:sz w:val="20"/>
              </w:rPr>
              <w:t xml:space="preserve">методы и средства оценки технического состояния авиационных двигателей, их компонентов и функциональных систем;</w:t>
            </w:r>
          </w:p>
          <w:p>
            <w:pPr>
              <w:pStyle w:val="0"/>
              <w:ind w:firstLine="283"/>
              <w:jc w:val="both"/>
            </w:pPr>
            <w:r>
              <w:rPr>
                <w:sz w:val="20"/>
              </w:rPr>
              <w:t xml:space="preserve">структуру, принципы работы, правила эксплуатации средств встроенного контроля и автоматизированных наземных систем контроля технического состояния авиационных двигателей;</w:t>
            </w:r>
          </w:p>
          <w:p>
            <w:pPr>
              <w:pStyle w:val="0"/>
              <w:ind w:firstLine="283"/>
              <w:jc w:val="both"/>
            </w:pPr>
            <w:r>
              <w:rPr>
                <w:sz w:val="20"/>
              </w:rPr>
              <w:t xml:space="preserve">средства технологического оснащения процесса подготовительных и планово-предупредительных работ, применяемого технического оснащения;</w:t>
            </w:r>
          </w:p>
          <w:p>
            <w:pPr>
              <w:pStyle w:val="0"/>
              <w:ind w:firstLine="283"/>
              <w:jc w:val="both"/>
            </w:pPr>
            <w:r>
              <w:rPr>
                <w:sz w:val="20"/>
              </w:rPr>
              <w:t xml:space="preserve">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 их эксплуатации, содержания и технологии технического обслуживания, порядка проведения дефектации и проверки работоспособности, методов выявления и устранения неисправности;</w:t>
            </w:r>
          </w:p>
          <w:p>
            <w:pPr>
              <w:pStyle w:val="0"/>
              <w:ind w:firstLine="283"/>
              <w:jc w:val="both"/>
            </w:pPr>
            <w:r>
              <w:rPr>
                <w:sz w:val="20"/>
              </w:rPr>
              <w:t xml:space="preserve">установленные требования, действующие правила, стандарты и иные документы.</w:t>
            </w:r>
          </w:p>
          <w:p>
            <w:pPr>
              <w:pStyle w:val="0"/>
              <w:jc w:val="both"/>
            </w:pPr>
            <w:r>
              <w:rPr>
                <w:sz w:val="20"/>
              </w:rPr>
              <w:t xml:space="preserve">уметь:</w:t>
            </w:r>
          </w:p>
          <w:p>
            <w:pPr>
              <w:pStyle w:val="0"/>
              <w:ind w:firstLine="283"/>
              <w:jc w:val="both"/>
            </w:pPr>
            <w:r>
              <w:rPr>
                <w:sz w:val="20"/>
              </w:rPr>
              <w:t xml:space="preserve">диагностировать работу компонентов и функциональных систем авиационных двигателей различными методами;</w:t>
            </w:r>
          </w:p>
          <w:p>
            <w:pPr>
              <w:pStyle w:val="0"/>
              <w:ind w:firstLine="283"/>
              <w:jc w:val="both"/>
            </w:pPr>
            <w:r>
              <w:rPr>
                <w:sz w:val="20"/>
              </w:rPr>
              <w:t xml:space="preserve">пользоваться контрольно-измерительной аппаратурой, инструментом, средствами механизации;</w:t>
            </w:r>
          </w:p>
          <w:p>
            <w:pPr>
              <w:pStyle w:val="0"/>
              <w:ind w:firstLine="283"/>
              <w:jc w:val="both"/>
            </w:pPr>
            <w:r>
              <w:rPr>
                <w:sz w:val="20"/>
              </w:rPr>
              <w:t xml:space="preserve">анализировать работу авиационных двигателей, их компонентов и функциональных систем, находить эффективные способы предупреждения и устранения их отказов;</w:t>
            </w:r>
          </w:p>
          <w:p>
            <w:pPr>
              <w:pStyle w:val="0"/>
              <w:ind w:firstLine="283"/>
              <w:jc w:val="both"/>
            </w:pPr>
            <w:r>
              <w:rPr>
                <w:sz w:val="20"/>
              </w:rPr>
              <w:t xml:space="preserve">соблюдать установленные требования, действующие правила и стандарты.</w:t>
            </w:r>
          </w:p>
          <w:p>
            <w:pPr>
              <w:pStyle w:val="0"/>
              <w:jc w:val="both"/>
            </w:pPr>
            <w:r>
              <w:rPr>
                <w:sz w:val="20"/>
              </w:rPr>
              <w:t xml:space="preserve">иметь практический опыт в:</w:t>
            </w:r>
          </w:p>
          <w:p>
            <w:pPr>
              <w:pStyle w:val="0"/>
              <w:ind w:firstLine="283"/>
              <w:jc w:val="both"/>
            </w:pPr>
            <w:r>
              <w:rPr>
                <w:sz w:val="20"/>
              </w:rPr>
              <w:t xml:space="preserve">диагностике технического состояния авиационного двигателя, его компонентов и функциональных систем;</w:t>
            </w:r>
          </w:p>
          <w:p>
            <w:pPr>
              <w:pStyle w:val="0"/>
              <w:ind w:firstLine="283"/>
              <w:jc w:val="both"/>
            </w:pPr>
            <w:r>
              <w:rPr>
                <w:sz w:val="20"/>
              </w:rPr>
              <w:t xml:space="preserve">проведении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 в соответствии с действующими правилами и стандартами.</w:t>
            </w:r>
          </w:p>
        </w:tc>
      </w:tr>
      <w:tr>
        <w:tc>
          <w:tcPr>
            <w:tcW w:w="2835" w:type="dxa"/>
          </w:tcPr>
          <w:p>
            <w:pPr>
              <w:pStyle w:val="0"/>
            </w:pPr>
            <w:r>
              <w:rPr>
                <w:sz w:val="20"/>
              </w:rPr>
              <w:t xml:space="preserve">Ремонт авиационных двигателей, его компонентов и функциональных систем</w:t>
            </w:r>
          </w:p>
        </w:tc>
        <w:tc>
          <w:tcPr>
            <w:tcW w:w="6235" w:type="dxa"/>
          </w:tcPr>
          <w:p>
            <w:pPr>
              <w:pStyle w:val="0"/>
              <w:jc w:val="both"/>
            </w:pPr>
            <w:r>
              <w:rPr>
                <w:sz w:val="20"/>
              </w:rPr>
              <w:t xml:space="preserve">знать:</w:t>
            </w:r>
          </w:p>
          <w:p>
            <w:pPr>
              <w:pStyle w:val="0"/>
              <w:ind w:firstLine="283"/>
              <w:jc w:val="both"/>
            </w:pPr>
            <w:r>
              <w:rPr>
                <w:sz w:val="20"/>
              </w:rPr>
              <w:t xml:space="preserve">требования эксплуатационной и ремонтной документации;</w:t>
            </w:r>
          </w:p>
          <w:p>
            <w:pPr>
              <w:pStyle w:val="0"/>
              <w:ind w:firstLine="283"/>
              <w:jc w:val="both"/>
            </w:pPr>
            <w:r>
              <w:rPr>
                <w:sz w:val="20"/>
              </w:rPr>
              <w:t xml:space="preserve">сроки службы, наработок объектов ремонтных работ;</w:t>
            </w:r>
          </w:p>
          <w:p>
            <w:pPr>
              <w:pStyle w:val="0"/>
              <w:ind w:firstLine="283"/>
              <w:jc w:val="both"/>
            </w:pPr>
            <w:r>
              <w:rPr>
                <w:sz w:val="20"/>
              </w:rPr>
              <w:t xml:space="preserve">методы выявления и устранения неисправностей;</w:t>
            </w:r>
          </w:p>
          <w:p>
            <w:pPr>
              <w:pStyle w:val="0"/>
              <w:ind w:firstLine="283"/>
              <w:jc w:val="both"/>
            </w:pPr>
            <w:r>
              <w:rPr>
                <w:sz w:val="20"/>
              </w:rPr>
              <w:t xml:space="preserve">основы вычислительной техники;</w:t>
            </w:r>
          </w:p>
          <w:p>
            <w:pPr>
              <w:pStyle w:val="0"/>
              <w:ind w:firstLine="283"/>
              <w:jc w:val="both"/>
            </w:pPr>
            <w:r>
              <w:rPr>
                <w:sz w:val="20"/>
              </w:rPr>
              <w:t xml:space="preserve">способы демонтажа авиационных двигателей, компонентов и функциональных систем;</w:t>
            </w:r>
          </w:p>
          <w:p>
            <w:pPr>
              <w:pStyle w:val="0"/>
              <w:ind w:firstLine="283"/>
              <w:jc w:val="both"/>
            </w:pPr>
            <w:r>
              <w:rPr>
                <w:sz w:val="20"/>
              </w:rPr>
              <w:t xml:space="preserve">технологическое оснащение процессов демонтажа;</w:t>
            </w:r>
          </w:p>
          <w:p>
            <w:pPr>
              <w:pStyle w:val="0"/>
              <w:ind w:firstLine="283"/>
              <w:jc w:val="both"/>
            </w:pPr>
            <w:r>
              <w:rPr>
                <w:sz w:val="20"/>
              </w:rPr>
              <w:t xml:space="preserve">требования эксплуатационной и ремонтной документации;</w:t>
            </w:r>
          </w:p>
          <w:p>
            <w:pPr>
              <w:pStyle w:val="0"/>
              <w:ind w:firstLine="283"/>
              <w:jc w:val="both"/>
            </w:pPr>
            <w:r>
              <w:rPr>
                <w:sz w:val="20"/>
              </w:rPr>
              <w:t xml:space="preserve">основные виды ремонтных работ, технологии их проведения, применяемых инструментов и приспособлений;</w:t>
            </w:r>
          </w:p>
          <w:p>
            <w:pPr>
              <w:pStyle w:val="0"/>
              <w:ind w:firstLine="283"/>
              <w:jc w:val="both"/>
            </w:pPr>
            <w:r>
              <w:rPr>
                <w:sz w:val="20"/>
              </w:rPr>
              <w:t xml:space="preserve">технологию восстановления деталей двигателя, его компонентов и функциональных систем;</w:t>
            </w:r>
          </w:p>
          <w:p>
            <w:pPr>
              <w:pStyle w:val="0"/>
              <w:ind w:firstLine="283"/>
              <w:jc w:val="both"/>
            </w:pPr>
            <w:r>
              <w:rPr>
                <w:sz w:val="20"/>
              </w:rPr>
              <w:t xml:space="preserve">условия и правила применения контрольно-измерительных приборов, инструментов и испытательной аппаратуры;</w:t>
            </w:r>
          </w:p>
          <w:p>
            <w:pPr>
              <w:pStyle w:val="0"/>
              <w:ind w:firstLine="283"/>
              <w:jc w:val="both"/>
            </w:pPr>
            <w:r>
              <w:rPr>
                <w:sz w:val="20"/>
              </w:rPr>
              <w:t xml:space="preserve">установленные требования, действующие правила и стандарты.</w:t>
            </w:r>
          </w:p>
          <w:p>
            <w:pPr>
              <w:pStyle w:val="0"/>
              <w:jc w:val="both"/>
            </w:pPr>
            <w:r>
              <w:rPr>
                <w:sz w:val="20"/>
              </w:rPr>
              <w:t xml:space="preserve">уметь:</w:t>
            </w:r>
          </w:p>
          <w:p>
            <w:pPr>
              <w:pStyle w:val="0"/>
              <w:ind w:firstLine="283"/>
              <w:jc w:val="both"/>
            </w:pPr>
            <w:r>
              <w:rPr>
                <w:sz w:val="20"/>
              </w:rPr>
              <w:t xml:space="preserve">понимать задачу, поставленную в техническом задании;</w:t>
            </w:r>
          </w:p>
          <w:p>
            <w:pPr>
              <w:pStyle w:val="0"/>
              <w:ind w:firstLine="283"/>
              <w:jc w:val="both"/>
            </w:pPr>
            <w:r>
              <w:rPr>
                <w:sz w:val="20"/>
              </w:rPr>
              <w:t xml:space="preserve">применять требования эксплуатационной и ремонтной документации для определения объема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p>
            <w:pPr>
              <w:pStyle w:val="0"/>
              <w:ind w:firstLine="283"/>
              <w:jc w:val="both"/>
            </w:pPr>
            <w:r>
              <w:rPr>
                <w:sz w:val="20"/>
              </w:rPr>
              <w:t xml:space="preserve">определять виды дефектов авиационных двигателей, их компонентов и функциональных систем, причины возникновения дефектов и устранять их;</w:t>
            </w:r>
          </w:p>
          <w:p>
            <w:pPr>
              <w:pStyle w:val="0"/>
              <w:ind w:firstLine="283"/>
              <w:jc w:val="both"/>
            </w:pPr>
            <w:r>
              <w:rPr>
                <w:sz w:val="20"/>
              </w:rPr>
              <w:t xml:space="preserve">производить демонтаж авиационных двигателей, их компонентов и функциональных систем;</w:t>
            </w:r>
          </w:p>
          <w:p>
            <w:pPr>
              <w:pStyle w:val="0"/>
              <w:ind w:firstLine="283"/>
              <w:jc w:val="both"/>
            </w:pPr>
            <w:r>
              <w:rPr>
                <w:sz w:val="20"/>
              </w:rPr>
              <w:t xml:space="preserve">производить ремонт авиационных двигателей, компонентов и функциональных систем в соответствии с требования эксплуатационной и ремонтной документации;</w:t>
            </w:r>
          </w:p>
          <w:p>
            <w:pPr>
              <w:pStyle w:val="0"/>
              <w:ind w:firstLine="283"/>
              <w:jc w:val="both"/>
            </w:pPr>
            <w:r>
              <w:rPr>
                <w:sz w:val="20"/>
              </w:rPr>
              <w:t xml:space="preserve">разбираться в технической документации, заполнять техническую документацию;</w:t>
            </w:r>
          </w:p>
          <w:p>
            <w:pPr>
              <w:pStyle w:val="0"/>
              <w:ind w:firstLine="283"/>
              <w:jc w:val="both"/>
            </w:pPr>
            <w:r>
              <w:rPr>
                <w:sz w:val="20"/>
              </w:rPr>
              <w:t xml:space="preserve">выбирать рациональные способы ремонтных работ;</w:t>
            </w:r>
          </w:p>
          <w:p>
            <w:pPr>
              <w:pStyle w:val="0"/>
              <w:ind w:firstLine="283"/>
              <w:jc w:val="both"/>
            </w:pPr>
            <w:r>
              <w:rPr>
                <w:sz w:val="20"/>
              </w:rPr>
              <w:t xml:space="preserve">применять в ходе ремонтных работ необходимые контрольно-измерительные приборы, инструменты и аппаратуру;</w:t>
            </w:r>
          </w:p>
          <w:p>
            <w:pPr>
              <w:pStyle w:val="0"/>
              <w:ind w:firstLine="283"/>
              <w:jc w:val="both"/>
            </w:pPr>
            <w:r>
              <w:rPr>
                <w:sz w:val="20"/>
              </w:rPr>
              <w:t xml:space="preserve">соблюдать установленные требования, действующие правила и стандарты.</w:t>
            </w:r>
          </w:p>
          <w:p>
            <w:pPr>
              <w:pStyle w:val="0"/>
              <w:jc w:val="both"/>
            </w:pPr>
            <w:r>
              <w:rPr>
                <w:sz w:val="20"/>
              </w:rPr>
              <w:t xml:space="preserve">иметь практический опыт в:</w:t>
            </w:r>
          </w:p>
          <w:p>
            <w:pPr>
              <w:pStyle w:val="0"/>
              <w:ind w:firstLine="283"/>
              <w:jc w:val="both"/>
            </w:pPr>
            <w:r>
              <w:rPr>
                <w:sz w:val="20"/>
              </w:rPr>
              <w:t xml:space="preserve">выявлении дефектов авиационных двигателей, их компонентов и функциональных систем;</w:t>
            </w:r>
          </w:p>
          <w:p>
            <w:pPr>
              <w:pStyle w:val="0"/>
              <w:ind w:firstLine="283"/>
              <w:jc w:val="both"/>
            </w:pPr>
            <w:r>
              <w:rPr>
                <w:sz w:val="20"/>
              </w:rPr>
              <w:t xml:space="preserve">демонтаже, ремонте, сборке и испытании авиационных двигателей, их компонентов и функциональных систем в соответствии с действующими правилами и стандартами.</w:t>
            </w:r>
          </w:p>
        </w:tc>
      </w:tr>
      <w:tr>
        <w:tc>
          <w:tcPr>
            <w:tcW w:w="2835" w:type="dxa"/>
          </w:tcPr>
          <w:p>
            <w:pPr>
              <w:pStyle w:val="0"/>
            </w:pPr>
            <w:r>
              <w:rPr>
                <w:sz w:val="20"/>
              </w:rPr>
              <w:t xml:space="preserve">Организация деятельности структурного подразделения по техническому обслуживанию и ремонту авиационных двигателей</w:t>
            </w:r>
          </w:p>
        </w:tc>
        <w:tc>
          <w:tcPr>
            <w:tcW w:w="6235" w:type="dxa"/>
          </w:tcPr>
          <w:p>
            <w:pPr>
              <w:pStyle w:val="0"/>
              <w:jc w:val="both"/>
            </w:pPr>
            <w:r>
              <w:rPr>
                <w:sz w:val="20"/>
              </w:rPr>
              <w:t xml:space="preserve">знать:</w:t>
            </w:r>
          </w:p>
          <w:p>
            <w:pPr>
              <w:pStyle w:val="0"/>
              <w:ind w:firstLine="283"/>
              <w:jc w:val="both"/>
            </w:pPr>
            <w:r>
              <w:rPr>
                <w:sz w:val="20"/>
              </w:rPr>
              <w:t xml:space="preserve">основы планирования, организации и контроля работы персонала;</w:t>
            </w:r>
          </w:p>
          <w:p>
            <w:pPr>
              <w:pStyle w:val="0"/>
              <w:ind w:firstLine="283"/>
              <w:jc w:val="both"/>
            </w:pPr>
            <w:r>
              <w:rPr>
                <w:sz w:val="20"/>
              </w:rPr>
              <w:t xml:space="preserve">основные показатели производственно-хозяйственной деятельности авиационной организации;</w:t>
            </w:r>
          </w:p>
          <w:p>
            <w:pPr>
              <w:pStyle w:val="0"/>
              <w:ind w:firstLine="283"/>
              <w:jc w:val="both"/>
            </w:pPr>
            <w:r>
              <w:rPr>
                <w:sz w:val="20"/>
              </w:rPr>
              <w:t xml:space="preserve">правила и нормы охраны труда;</w:t>
            </w:r>
          </w:p>
          <w:p>
            <w:pPr>
              <w:pStyle w:val="0"/>
              <w:ind w:firstLine="283"/>
              <w:jc w:val="both"/>
            </w:pPr>
            <w:r>
              <w:rPr>
                <w:sz w:val="20"/>
              </w:rPr>
              <w:t xml:space="preserve">техники безопасности и производственной санитарии;</w:t>
            </w:r>
          </w:p>
          <w:p>
            <w:pPr>
              <w:pStyle w:val="0"/>
              <w:ind w:firstLine="283"/>
              <w:jc w:val="both"/>
            </w:pPr>
            <w:r>
              <w:rPr>
                <w:sz w:val="20"/>
              </w:rPr>
              <w:t xml:space="preserve">основные требования, предъявляемые к эксплуатационной и ремонтной документации и порядку ее ведения.</w:t>
            </w:r>
          </w:p>
          <w:p>
            <w:pPr>
              <w:pStyle w:val="0"/>
              <w:jc w:val="both"/>
            </w:pPr>
            <w:r>
              <w:rPr>
                <w:sz w:val="20"/>
              </w:rPr>
              <w:t xml:space="preserve">уметь:</w:t>
            </w:r>
          </w:p>
          <w:p>
            <w:pPr>
              <w:pStyle w:val="0"/>
              <w:ind w:firstLine="283"/>
              <w:jc w:val="both"/>
            </w:pPr>
            <w:r>
              <w:rPr>
                <w:sz w:val="20"/>
              </w:rPr>
              <w:t xml:space="preserve">планировать, организовывать и контролировать работу персонала на всех этапах технического обслуживания и ремонта авиационных двигателей;</w:t>
            </w:r>
          </w:p>
          <w:p>
            <w:pPr>
              <w:pStyle w:val="0"/>
              <w:ind w:firstLine="283"/>
              <w:jc w:val="both"/>
            </w:pPr>
            <w:r>
              <w:rPr>
                <w:sz w:val="20"/>
              </w:rPr>
              <w:t xml:space="preserve">контролировать качество выполняемых работ;</w:t>
            </w:r>
          </w:p>
          <w:p>
            <w:pPr>
              <w:pStyle w:val="0"/>
              <w:ind w:firstLine="283"/>
              <w:jc w:val="both"/>
            </w:pPr>
            <w:r>
              <w:rPr>
                <w:sz w:val="20"/>
              </w:rPr>
              <w:t xml:space="preserve">оценивать экономическую эффективность производственной деятельности;</w:t>
            </w:r>
          </w:p>
          <w:p>
            <w:pPr>
              <w:pStyle w:val="0"/>
              <w:ind w:firstLine="283"/>
              <w:jc w:val="both"/>
            </w:pPr>
            <w:r>
              <w:rPr>
                <w:sz w:val="20"/>
              </w:rPr>
              <w:t xml:space="preserve">оформлять эксплуатационную и ремонтную документацию на производимое техническое обслуживание и ремонт авиационных двигателей.</w:t>
            </w:r>
          </w:p>
          <w:p>
            <w:pPr>
              <w:pStyle w:val="0"/>
              <w:jc w:val="both"/>
            </w:pPr>
            <w:r>
              <w:rPr>
                <w:sz w:val="20"/>
              </w:rPr>
              <w:t xml:space="preserve">иметь практический опыт в:</w:t>
            </w:r>
          </w:p>
          <w:p>
            <w:pPr>
              <w:pStyle w:val="0"/>
              <w:ind w:firstLine="283"/>
              <w:jc w:val="both"/>
            </w:pPr>
            <w:r>
              <w:rPr>
                <w:sz w:val="20"/>
              </w:rPr>
              <w:t xml:space="preserve">планировании, организации и контроле работы персонала по техническому обслуживанию и ремонту авиационных двигателей;</w:t>
            </w:r>
          </w:p>
          <w:p>
            <w:pPr>
              <w:pStyle w:val="0"/>
              <w:ind w:firstLine="283"/>
              <w:jc w:val="both"/>
            </w:pPr>
            <w:r>
              <w:rPr>
                <w:sz w:val="20"/>
              </w:rPr>
              <w:t xml:space="preserve">проведении контрольных мероприятий для оценки качества выполняемых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1566</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FDAAD486734F1811BAA6B2811C25E7312D5BAACD4F575484CC9D2BEBB2AC817F7134E360077D7171A2B00721614D61C0434DF838E78A44t658M" TargetMode = "External"/>
	<Relationship Id="rId8" Type="http://schemas.openxmlformats.org/officeDocument/2006/relationships/hyperlink" Target="consultantplus://offline/ref=65FDAAD486734F1811BAA6B2811C25E7302258A4C840575484CC9D2BEBB2AC817F7134E36007797773A2B00721614D61C0434DF838E78A44t658M" TargetMode = "External"/>
	<Relationship Id="rId9" Type="http://schemas.openxmlformats.org/officeDocument/2006/relationships/hyperlink" Target="consultantplus://offline/ref=65FDAAD486734F1811BAA6B2811C25E7332D59A2C848575484CC9D2BEBB2AC817F7134E36007797176A2B00721614D61C0434DF838E78A44t658M" TargetMode = "External"/>
	<Relationship Id="rId10" Type="http://schemas.openxmlformats.org/officeDocument/2006/relationships/hyperlink" Target="consultantplus://offline/ref=65FDAAD486734F1811BAA6B2811C25E7312D5BAACD4F575484CC9D2BEBB2AC817F7134E360077D7171A2B00721614D61C0434DF838E78A44t658M" TargetMode = "External"/>
	<Relationship Id="rId11" Type="http://schemas.openxmlformats.org/officeDocument/2006/relationships/hyperlink" Target="consultantplus://offline/ref=65FDAAD486734F1811BAA6B2811C25E7302B5BA5CB48575484CC9D2BEBB2AC816D716CEF6101677273B7E65667t356M" TargetMode = "External"/>
	<Relationship Id="rId12" Type="http://schemas.openxmlformats.org/officeDocument/2006/relationships/hyperlink" Target="consultantplus://offline/ref=65FDAAD486734F1811BAA6B2811C25E7312D5BAACD4F575484CC9D2BEBB2AC817F7134E360077D7170A2B00721614D61C0434DF838E78A44t658M" TargetMode = "External"/>
	<Relationship Id="rId13" Type="http://schemas.openxmlformats.org/officeDocument/2006/relationships/hyperlink" Target="consultantplus://offline/ref=65FDAAD486734F1811BAA6B2811C25E736295CA6CA4E575484CC9D2BEBB2AC817F7134E360077B7778A2B00721614D61C0434DF838E78A44t658M" TargetMode = "External"/>
	<Relationship Id="rId14" Type="http://schemas.openxmlformats.org/officeDocument/2006/relationships/hyperlink" Target="consultantplus://offline/ref=65FDAAD486734F1811BAA6B2811C25E7312D58A5C84A575484CC9D2BEBB2AC817F7134E36007707572A2B00721614D61C0434DF838E78A44t658M" TargetMode = "External"/>
	<Relationship Id="rId15" Type="http://schemas.openxmlformats.org/officeDocument/2006/relationships/hyperlink" Target="consultantplus://offline/ref=65FDAAD486734F1811BAA6B2811C25E7312D5BAACD4F575484CC9D2BEBB2AC817F7134E360077D7173A2B00721614D61C0434DF838E78A44t658M" TargetMode = "External"/>
	<Relationship Id="rId16" Type="http://schemas.openxmlformats.org/officeDocument/2006/relationships/hyperlink" Target="consultantplus://offline/ref=65FDAAD486734F1811BAA6B2811C25E7312D5BAACD4F575484CC9D2BEBB2AC817F7134E360077D7175A2B00721614D61C0434DF838E78A44t658M" TargetMode = "External"/>
	<Relationship Id="rId17" Type="http://schemas.openxmlformats.org/officeDocument/2006/relationships/hyperlink" Target="consultantplus://offline/ref=65FDAAD486734F1811BAA6B2811C25E7312D5BAACD4F575484CC9D2BEBB2AC817F7134E360077D7177A2B00721614D61C0434DF838E78A44t658M" TargetMode = "External"/>
	<Relationship Id="rId18" Type="http://schemas.openxmlformats.org/officeDocument/2006/relationships/hyperlink" Target="consultantplus://offline/ref=65FDAAD486734F1811BAA6B2811C25E7312D5BAACD4F575484CC9D2BEBB2AC817F7134E360077D7179A2B00721614D61C0434DF838E78A44t658M" TargetMode = "External"/>
	<Relationship Id="rId19" Type="http://schemas.openxmlformats.org/officeDocument/2006/relationships/hyperlink" Target="consultantplus://offline/ref=65FDAAD486734F1811BAA6B2811C25E7312D5BAACD4F575484CC9D2BEBB2AC817F7134E360077D7178A2B00721614D61C0434DF838E78A44t658M" TargetMode = "External"/>
	<Relationship Id="rId20" Type="http://schemas.openxmlformats.org/officeDocument/2006/relationships/hyperlink" Target="consultantplus://offline/ref=65FDAAD486734F1811BAA6B2811C25E7312256AACB4B575484CC9D2BEBB2AC817F7134E36007797273A2B00721614D61C0434DF838E78A44t658M" TargetMode = "External"/>
	<Relationship Id="rId21" Type="http://schemas.openxmlformats.org/officeDocument/2006/relationships/hyperlink" Target="consultantplus://offline/ref=65FDAAD486734F1811BAA6B2811C25E7312256AACB4B575484CC9D2BEBB2AC817F7134E361017F7078A2B00721614D61C0434DF838E78A44t658M" TargetMode = "External"/>
	<Relationship Id="rId22" Type="http://schemas.openxmlformats.org/officeDocument/2006/relationships/hyperlink" Target="consultantplus://offline/ref=65FDAAD486734F1811BAA6B2811C25E7312256AACB4B575484CC9D2BEBB2AC817F7134E36001707A74A2B00721614D61C0434DF838E78A44t658M" TargetMode = "External"/>
	<Relationship Id="rId23" Type="http://schemas.openxmlformats.org/officeDocument/2006/relationships/hyperlink" Target="consultantplus://offline/ref=65FDAAD486734F1811BAA6B2811C25E7312256AACB4B575484CC9D2BEBB2AC817F7134E36000797270A2B00721614D61C0434DF838E78A44t65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1566
(ред. от 17.12.2020)
"Об утверждении федерального государственного образовательного стандарта среднего профессионального образования по специальности 25.02.07 Техническое обслуживание авиационных двигателей"
(Зарегистрировано в Минюсте России 26.12.2016 N 44941)</dc:title>
  <dcterms:created xsi:type="dcterms:W3CDTF">2022-12-16T12:57:45Z</dcterms:created>
</cp:coreProperties>
</file>