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23.06.2022 N 491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15.02.06 Монтаж, техническая эксплуатация и ремонт холодильно-компрессорных и теплонасосных машин и установок (по отраслям)"</w:t>
              <w:br/>
              <w:t xml:space="preserve">(Зарегистрировано в Минюсте России 25.07.2022 N 69376)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25 июля 2022 г. N 69376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июня 2022 г. N 491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15.02.06 МОНТАЖ, ТЕХНИЧЕСКАЯ ЭКСПЛУАТАЦИЯ И РЕМОНТ</w:t>
      </w:r>
    </w:p>
    <w:p>
      <w:pPr>
        <w:pStyle w:val="2"/>
        <w:jc w:val="center"/>
      </w:pPr>
      <w:r>
        <w:rPr>
          <w:sz w:val="20"/>
        </w:rPr>
        <w:t xml:space="preserve">ХОЛОДИЛЬНО-КОМПРЕССОРНЫХ И ТЕПЛОНАСОСНЫХ МАШИН И УСТАНОВОК</w:t>
      </w:r>
    </w:p>
    <w:p>
      <w:pPr>
        <w:pStyle w:val="2"/>
        <w:jc w:val="center"/>
      </w:pPr>
      <w:r>
        <w:rPr>
          <w:sz w:val="20"/>
        </w:rPr>
        <w:t xml:space="preserve">(ПО ОТРАСЛЯМ)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15.02.06 Монтаж, техническая эксплуатация и ремонт холодильно-компрессорных и теплонасосных машин и установок (по отраслям)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8.04.2014 N 3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&quot; (Зарегистрировано в Минюсте России 10.06.2014 N 3265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15.02.06</w:t>
        </w:r>
      </w:hyperlink>
      <w:r>
        <w:rPr>
          <w:sz w:val="20"/>
        </w:rPr>
        <w:t xml:space="preserve"> Монтаж и техническая эксплуатация холодильно-компрессорных машин и установок (по отраслям), утвержденным приказом Министерства образования и науки Российской Федерации от 18 апреля 2014 г. N 348 (зарегистрирован Министерством юстиции Российской Федерации 10 июня 2014 г., регистрационный N 32652), с изменениями, внесенными приказом Министерства образования и науки Российской Федерации от 17 марта 2015 г. N 247 (зарегистрирован Министерством юстиции Российской Федерации 3 апреля 2015 г., регистрационный N 36713)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15.02.06</w:t>
        </w:r>
      </w:hyperlink>
      <w:r>
        <w:rPr>
          <w:sz w:val="20"/>
        </w:rPr>
        <w:t xml:space="preserve"> Монтаж, техническая эксплуатация и ремонт холодильно-компрессорных и теплонасосных машин и установок (по отраслям)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2022 г. N 491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15.02.06 МОНТАЖ, ТЕХНИЧЕСКАЯ ЭКСПЛУАТАЦИЯ И РЕМОНТ</w:t>
      </w:r>
    </w:p>
    <w:p>
      <w:pPr>
        <w:pStyle w:val="2"/>
        <w:jc w:val="center"/>
      </w:pPr>
      <w:r>
        <w:rPr>
          <w:sz w:val="20"/>
        </w:rPr>
        <w:t xml:space="preserve">ХОЛОДИЛЬНО-КОМПРЕССОРНЫХ И ТЕПЛОНАСОСНЫХ МАШИН И УСТАНОВОК</w:t>
      </w:r>
    </w:p>
    <w:p>
      <w:pPr>
        <w:pStyle w:val="2"/>
        <w:jc w:val="center"/>
      </w:pPr>
      <w:r>
        <w:rPr>
          <w:sz w:val="20"/>
        </w:rPr>
        <w:t xml:space="preserve">(ПО ОТРАСЛЯМ)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15.02.06 Монтаж, техническая эксплуатация и ремонт холодильно-компрессорных и теплонасосных машин и установок (по отраслям)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6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хозяйство,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Пищевая промышленность, включая производство напитков и табака,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Атомная промышленность,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Химическое, химико-технологическое производство,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94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в соответствии с ФГОС СПО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процессов по технической эксплуатации, обслуживанию и ремонту холодильного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процессов по монтажу, пусконаладке, программированию и испытаниям холодильного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рабочей и проектной документации систем холодоснабжения и оформление результатов конструкторских и исследовательских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процессов по монтажу, пусконаладке, технической эксплуатации и ремонту теплонасосного оборудования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процессов по монтажу, пусконаладке, технической эксплуатации и ремонту холодильно-вентиляционной техники и систем кондиционирования воздуха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8" w:tooltip="2.4. Образовательная программа разрабатывается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"Материаловедение", "Техническая механика", "Метрология, стандартизация и подтверждение соответствия", "Термодинамика, теплотехника и гидравлика", "Охрана труда", "Электротехника и электроника", "Электрооборудование холодильных машин и установок", "Информационные технологии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8" w:tooltip="2.4. Образовательная программа разрабатывается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4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5.02.06 Монтаж, техническая эксплуатация и ремонт холодильно-компрессорных и теплонасосных машин и установок (по отраслям) (далее соответственно - ФГОС СПО, образовательная программа, специальность) 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8" w:tooltip="2.4. Образовательная программа разрабатывается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процессов по технической эксплуатации, обслуживанию и ремонту холодильного оборудования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Организовывать и осуществлять техническую эксплуатацию и обслуживание холодильного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диагностику, обнаруживать неисправную работу холодильного оборудования, принимать меры для устранения и предупреждения отказов и аварий.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контроль, анализ и оптимизацию режимов работы холодильного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Организовывать и осуществлять работы по ремонту холодильного оборудования.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процессов по монтажу, пусконаладке, программированию и испытаниям холодильного оборудования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подготовку к монтажу узлов, блоков и элементов систем автоматизации холодильного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и осуществлять монтаж холодильных установок и систем автоматизации холодильного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пусконаладку холодильных установок и систем автоматизации холодильного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программирование систем автоматизации холодильного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Организовывать и выполнять работы по испытаниям холодильного оборудования.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рабочей и проектной документации систем холодоснабжения и оформление результатов конструкторских и исследовательских работ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Выполнять работы по проверке и разработке рабочей документации систем холодоснабжения.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Выполнять работы по проверке и разработке проектной документации систем холодоснабжения.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Проводить испытания нового оборудования, организовывать расчетно-экспериментальную деятельность в ходе разработки новых технологий и технологических процессов при производстве холода.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Оформлять результаты конструкторской и исследовательской деятельности.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процессов по монтажу, пусконаладке, технической эксплуатации и ремонту теплонасосного оборудования (по выбору)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Организовывать и осуществлять техническую эксплуатацию теплонасосного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Проводить диагностику, обнаруживать неисправную работу теплонасосного оборудования, принимать меры для устранения и предупреждения отказов и аварий.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Выполнять контроль, анализ и оптимизацию режимов работы теплонасосного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Выполнять работы по ремонту теплонасосного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Проводить подготовку, организовывать и осуществлять монтаж установок и систем автоматизации теплонасосного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Выполнять пусконаладку холодильных установок и программирование систем автоматизации теплонасосного оборудования.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процессов по монтажу, пусконаладке, технической эксплуатации и ремонту холодильно-вентиляционной техники и систем кондиционирования воздуха (по выбору)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Организовывать и осуществлять техническую эксплуатацию холодильно-вентиляционной техники и систем кондиционирования воздуха.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Проводить диагностику, обнаруживать неисправную работу холодильно-вентиляционной техники и систем кондиционирования воздуха, принимать меры для устранения и предупреждения отказов и аварий.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Выполнять контроль, анализ и оптимизацию режимов работы холодильно-вентиляционной техники и систем кондиционирования воздуха.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Выполнять работы по ремонту холодильно-вентиляционной техники и систем кондиционирования воздуха.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Проводить подготовку, организовывать и осуществлять монтаж установок и систем автоматизации холодильно-вентиляционной техники и систем кондиционирования воздуха.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Выполнять пусконаладку холодильных установок и программирование систем автоматизации холодильно-вентиляционной техники и систем кондиционирования воздуха.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8" w:tooltip="2.4. Образовательная программа разрабатывается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5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</w:t>
      </w:r>
      <w:hyperlink w:history="0"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указанной в </w:t>
      </w:r>
      <w:hyperlink w:history="0" w:anchor="P78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22 Пищевая промышленность, включая производство напитков и табака, 24 Атомная промышленность, 26 Химическое, химико-технологическое производство,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указанной в </w:t>
      </w:r>
      <w:hyperlink w:history="0" w:anchor="P78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22 Пищевая промышленность, включая производство напитков и табака, 24 Атомная промышленность, 26 Химическое, химико-технологическое производство,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указанной в </w:t>
      </w:r>
      <w:hyperlink w:history="0" w:anchor="P78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22 Пищевая промышленность, включая производство напитков и табака, 24 Атомная промышленность, 26 Химическое, химико-технологическое производство,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23.06.2022 N 491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7AFA7CC0E291B1BDAA79F40080BDBBFA8742A9F27837AADE353FC35273C6932E902EC9F24B56CF3405894BF30B5E860B8DC4B6A68659163w131O" TargetMode = "External"/>
	<Relationship Id="rId8" Type="http://schemas.openxmlformats.org/officeDocument/2006/relationships/hyperlink" Target="consultantplus://offline/ref=47AFA7CC0E291B1BDAA79F40080BDBBFAF7E229C26877AADE353FC35273C6932E902EC9F24B56CF1435894BF30B5E860B8DC4B6A68659163w131O" TargetMode = "External"/>
	<Relationship Id="rId9" Type="http://schemas.openxmlformats.org/officeDocument/2006/relationships/hyperlink" Target="consultantplus://offline/ref=47AFA7CC0E291B1BDAA79F40080BDBBFAF7E239C20837AADE353FC35273C6932E902EC9F24B56CF7435894BF30B5E860B8DC4B6A68659163w131O" TargetMode = "External"/>
	<Relationship Id="rId10" Type="http://schemas.openxmlformats.org/officeDocument/2006/relationships/hyperlink" Target="consultantplus://offline/ref=47AFA7CC0E291B1BDAA79F40080BDBBFAF702C9823877AADE353FC35273C6932E902EC9F24B46DF1495894BF30B5E860B8DC4B6A68659163w131O" TargetMode = "External"/>
	<Relationship Id="rId11" Type="http://schemas.openxmlformats.org/officeDocument/2006/relationships/hyperlink" Target="consultantplus://offline/ref=47AFA7CC0E291B1BDAA79F40080BDBBFA876229827847AADE353FC35273C6932E902EC9F24B76FFE455894BF30B5E860B8DC4B6A68659163w131O" TargetMode = "External"/>
	<Relationship Id="rId12" Type="http://schemas.openxmlformats.org/officeDocument/2006/relationships/hyperlink" Target="consultantplus://offline/ref=47AFA7CC0E291B1BDAA79F40080BDBBFA8762A9621857AADE353FC35273C6932FB02B49325B672F7434DC2EE76wE32O" TargetMode = "External"/>
	<Relationship Id="rId13" Type="http://schemas.openxmlformats.org/officeDocument/2006/relationships/hyperlink" Target="consultantplus://offline/ref=47AFA7CC0E291B1BDAA79F40080BDBBFA876229827847AADE353FC35273C6932E902EC9F24B569F0435894BF30B5E860B8DC4B6A68659163w131O" TargetMode = "External"/>
	<Relationship Id="rId14" Type="http://schemas.openxmlformats.org/officeDocument/2006/relationships/hyperlink" Target="consultantplus://offline/ref=47AFA7CC0E291B1BDAA79F40080BDBBFA8752D9A26837AADE353FC35273C6932E902EC9A2FE13DB2145EC1ED6AE1E77FB9C248w63AO" TargetMode = "External"/>
	<Relationship Id="rId15" Type="http://schemas.openxmlformats.org/officeDocument/2006/relationships/hyperlink" Target="consultantplus://offline/ref=AF5706520E2EC9C0C4B779907D9F482FC215A965F0A78DB6D8B403C11FDED8E8F496B09ACB6E628A1BE3831A24C8A6117C0622D668x03FO" TargetMode = "External"/>
	<Relationship Id="rId16" Type="http://schemas.openxmlformats.org/officeDocument/2006/relationships/hyperlink" Target="consultantplus://offline/ref=AF5706520E2EC9C0C4B779907D9F482FC215A965F0A78DB6D8B403C11FDED8E8F496B09FCF686BDA43AC8246619EB5117D0621D4740F18F7x63BO" TargetMode = "External"/>
	<Relationship Id="rId17" Type="http://schemas.openxmlformats.org/officeDocument/2006/relationships/hyperlink" Target="consultantplus://offline/ref=AF5706520E2EC9C0C4B779907D9F482FC217AB68F0A18DB6D8B403C11FDED8E8F496B09FCF6869DD4AAC8246619EB5117D0621D4740F18F7x63BO" TargetMode = "External"/>
	<Relationship Id="rId18" Type="http://schemas.openxmlformats.org/officeDocument/2006/relationships/hyperlink" Target="consultantplus://offline/ref=AF5706520E2EC9C0C4B779907D9F482FC417AE66F1A18DB6D8B403C11FDED8E8F496B09FCF6869D64AAC8246619EB5117D0621D4740F18F7x63BO" TargetMode = "External"/>
	<Relationship Id="rId19" Type="http://schemas.openxmlformats.org/officeDocument/2006/relationships/hyperlink" Target="consultantplus://offline/ref=AF5706520E2EC9C0C4B779907D9F482FC417AE66F1A18DB6D8B403C11FDED8E8F496B09FCF6869D748AC8246619EB5117D0621D4740F18F7x63BO" TargetMode = "External"/>
	<Relationship Id="rId20" Type="http://schemas.openxmlformats.org/officeDocument/2006/relationships/hyperlink" Target="consultantplus://offline/ref=AF5706520E2EC9C0C4B779907D9F482FC417AE66F1A18DB6D8B403C11FDED8E8F496B09FCF6869D74CAC8246619EB5117D0621D4740F18F7x63BO" TargetMode = "External"/>
	<Relationship Id="rId21" Type="http://schemas.openxmlformats.org/officeDocument/2006/relationships/hyperlink" Target="consultantplus://offline/ref=AF5706520E2EC9C0C4B779907D9F482FC417AE66F1A18DB6D8B403C11FDED8E8F496B09FCF6868DE4AAC8246619EB5117D0621D4740F18F7x63BO" TargetMode = "External"/>
	<Relationship Id="rId22" Type="http://schemas.openxmlformats.org/officeDocument/2006/relationships/hyperlink" Target="consultantplus://offline/ref=AF5706520E2EC9C0C4B779907D9F482FC417AE66F1A18DB6D8B403C11FDED8E8F496B09FCF6868DF4CAC8246619EB5117D0621D4740F18F7x63BO" TargetMode = "External"/>
	<Relationship Id="rId23" Type="http://schemas.openxmlformats.org/officeDocument/2006/relationships/hyperlink" Target="consultantplus://offline/ref=AF5706520E2EC9C0C4B779907D9F482FC417AE66F1A18DB6D8B403C11FDED8E8F496B09FCF6869DA4DAC8246619EB5117D0621D4740F18F7x63BO" TargetMode = "External"/>
	<Relationship Id="rId24" Type="http://schemas.openxmlformats.org/officeDocument/2006/relationships/hyperlink" Target="consultantplus://offline/ref=AF5706520E2EC9C0C4B779907D9F482FC215A965F0A78DB6D8B403C11FDED8E8F496B09ACE6D628A1BE3831A24C8A6117C0622D668x03FO" TargetMode = "External"/>
	<Relationship Id="rId25" Type="http://schemas.openxmlformats.org/officeDocument/2006/relationships/hyperlink" Target="consultantplus://offline/ref=AF5706520E2EC9C0C4B779907D9F482FC215AA67F1A58DB6D8B403C11FDED8E8E696E893CE6B77DF48B9D41727xC39O" TargetMode = "External"/>
	<Relationship Id="rId26" Type="http://schemas.openxmlformats.org/officeDocument/2006/relationships/hyperlink" Target="consultantplus://offline/ref=AF5706520E2EC9C0C4B779907D9F482FC511AB64FAA58DB6D8B403C11FDED8E8F496B09FCF6869DA4DAC8246619EB5117D0621D4740F18F7x63BO" TargetMode = "External"/>
	<Relationship Id="rId27" Type="http://schemas.openxmlformats.org/officeDocument/2006/relationships/hyperlink" Target="consultantplus://offline/ref=AF5706520E2EC9C0C4B779907D9F482FC510AD64F5A58DB6D8B403C11FDED8E8F496B09FCF6869DD4DAC8246619EB5117D0621D4740F18F7x63BO" TargetMode = "External"/>
	<Relationship Id="rId28" Type="http://schemas.openxmlformats.org/officeDocument/2006/relationships/hyperlink" Target="consultantplus://offline/ref=AF5706520E2EC9C0C4B779907D9F482FC511AF69F0A88DB6D8B403C11FDED8E8F496B09FCF6868DD4DAC8246619EB5117D0621D4740F18F7x63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23.06.2022 N 491
"Об утверждении федерального государственного образовательного стандарта среднего профессионального образования по специальности 15.02.06 Монтаж, техническая эксплуатация и ремонт холодильно-компрессорных и теплонасосных машин и установок (по отраслям)"
(Зарегистрировано в Минюсте России 25.07.2022 N 69376)</dc:title>
  <dcterms:created xsi:type="dcterms:W3CDTF">2022-12-13T14:55:48Z</dcterms:created>
</cp:coreProperties>
</file>