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07.05.2014 N 458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35.02.09 Ихтиология и рыбоводство"</w:t>
              <w:br/>
              <w:t xml:space="preserve">(Зарегистрировано в Минюсте России 19.06.2014 N 32804)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19 июня 2014 г. N 32804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мая 2014 г. N 458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35.02.09 ИХТИОЛОГИЯ И РЫБОВОДСТВО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9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35.02.09 Ихтиология и рыбоводство.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15.10.2009 N 421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1401 Ихтиология и рыбоводство&quot; (Зарегистрировано в Минюсте РФ 17.12.2009 N 15706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15 октября 2009 г. N 421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111401 Ихтиология и рыбоводство" (зарегистрирован Министерством юстиции Российской Федерации 17 декабря 2009 г., регистрационный N 15706).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7 мая 2014 г. N 458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35.02.09 ИХТИОЛОГИЯ И РЫБОВОДСТВО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35.02.09 Ихтиология и рыбоводство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35.02.09 Ихтиология и рыбоводство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35.02.09 Ихтиология и рыбоводство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4"/>
        <w:gridCol w:w="3569"/>
        <w:gridCol w:w="2551"/>
      </w:tblGrid>
      <w:tr>
        <w:tc>
          <w:tcPr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5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2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5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Техник-рыбовод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6 месяцев</w:t>
            </w:r>
          </w:p>
        </w:tc>
      </w:tr>
      <w:tr>
        <w:tc>
          <w:tcPr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6 месяцев </w:t>
            </w:r>
            <w:hyperlink w:history="0" w:anchor="P83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30"/>
        <w:gridCol w:w="3583"/>
        <w:gridCol w:w="2494"/>
      </w:tblGrid>
      <w:tr>
        <w:tc>
          <w:tcPr>
            <w:tcW w:w="29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5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100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9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58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техник-рыбовод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6 месяцев</w:t>
            </w:r>
          </w:p>
        </w:tc>
      </w:tr>
      <w:tr>
        <w:tc>
          <w:tcPr>
            <w:tcW w:w="29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6 месяцев </w:t>
            </w:r>
            <w:hyperlink w:history="0" w:anchor="P10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выполнение работ по промышленному выращиванию гидробионтов, охране и воспроизводству ценных промысловых видов водных биоресурсов и контролю среды их обитания.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гидробионты;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корма, удобрения, специальные препараты;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гидротехнические сооружения;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технические средства рыбоводства и рыболовства;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приемы воспроизводства и выращивания гидробионтов;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процессы организации и управления в организациях рыбного хозяйства, малых предприятиях;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Техник-рыбовод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Контроль качества среды обитания гидробионтов и их учет.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Воспроизводство и выращивание рыбы и других гидробионтов.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Охрана водных биоресурсов и среды их обитания.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Управление работой структурного подразделения рыбоводческой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1628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техник-рыбовод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Контроль качества среды обитания гидробионтов и их учет.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Воспроизводство и выращивание рыбы и других гидробионтов.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Охрана водных биоресурсов и среды их обитания.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Разведение и содержание аквариумных рыб.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Управление работами и деятельностью по оказанию услуг в области рыбоводства и рыболовства.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 Выполнение работ по одной или нескольким профессиям рабочих, должностям служащих (</w:t>
      </w:r>
      <w:hyperlink w:history="0" w:anchor="P1628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Техник-рыбовод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Обеспечивать безопасные условия труда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Техник-рыбовод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Контроль качества среды обитания гидробионтов и их учет.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Проводить гидрологические исследования на рыбохозяйственных водоемах.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Оценивать состояние ихтиофауны.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Систематизировать и обрабатывать ихтиологический материал.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Отбирать и обрабатывать гидробиологические и гидрохимические пробы.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Воспроизводство и выращивание рыбы и других гидробионтов.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Формировать, содержать и эксплуатировать ремонтно-маточное стадо.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Выращивать посадочный материал.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Выращивать товарную продукцию.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Разводить живые корма.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Организовать перевозку гидробионтов.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Эксплуатировать гидротехнические сооружения и технические средства рыбоводства и рыболовства.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Проводить диагностику, терапию и профилактику заболеваний гидробионтов.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Охрана водных биоресурсов и среды их обитания.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Организовывать и выполнять работы по поддержанию численности и рациональному использованию ресурсов гидробионтов во внутренних водоемах.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работы по охране и рациональному использованию ресурсов среды обитания гидробионтов.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Организовывать и регулировать любительское и спортивное рыболовство.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Обеспечивать охрану водных биоресурсов и среды их обитания от незаконного промысла.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Управление работой структурного подразделения рыбоводческой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Планировать работу участка.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Организовывать выполнение работ и оказание услуг в области рыбоводства.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Контролировать ход выполнения работ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Оценивать результаты деятельности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Вести утвержденную учетно-отчетную документацию участка.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техник-рыбовод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Обеспечивать безопасные условия труда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техник-рыбовод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Контроль качества среды обитания гидробионтов и их учет.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Проводить гидрологические исследования на рыбохозяйственных водоемах.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Оценивать состояние ихтиофауны.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Систематизировать и обрабатывать ихтиологический материал.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Отбирать и обрабатывать гидробиологические и гидрохимические пробы.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Воспроизводство и выращивания рыбы и других гидробионтов.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Формировать, содержать и эксплуатировать ремонтно-маточное стадо.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Выращивать посадочный материал.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Выращивать товарную продукцию.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Разводить живые корма.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Организовать перевозку гидробионтов.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Эксплуатировать гидротехнические сооружения и технические средства рыбоводства и рыболовства.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Проводить диагностику, терапию и профилактику заболеваний гидробионтов.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2.8. Проводить племенную работу.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Охрана водных биоресурсов и среды их обитания.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Организовывать и выполнять работы по поддержанию численности и рациональному использованию ресурсов гидробионтов во внутренних водоемах.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работы по охране и рациональному использованию ресурсов среды обитания гидробионтов.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Организовывать и регулировать любительское и спортивное рыболовство.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Обеспечивать охрану водных биоресурсов и среды их обитания от незаконного промысла.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Содержание и разведение аквариумных гидробионтов.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Оборудовать аквариумы в соответствии с требованиями к условиям содержания гидробионтов.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Обеспечивать требуемые режимы содержания гидробионтов.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Ухаживать за аквариумными растениями.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Ухаживать за аквариумными животными.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Разводить аквариумных гидробионтов.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Управление работами и деятельностью по оказанию услуг в области рыбоводства и рыболовства.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Планировать основные показатели рыбоводческой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Планировать выполнение работ и оказание услуг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Организовывать работу трудового коллектива.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Контролировать ход и оценивать результаты выполнения работ и оказания услуг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5.5. Изучать рынок и конъюнктуру продукции и услуг в области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5.6. 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5.7. Вести утвержденную учетно-отчетную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Выполнение работ по одной или нескольким профессиям рабочих, должностям служащих.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естественно-научного;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образовательным учреждением.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естественно-научный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2"/>
        <w:gridCol w:w="3906"/>
        <w:gridCol w:w="1777"/>
        <w:gridCol w:w="1764"/>
        <w:gridCol w:w="2925"/>
        <w:gridCol w:w="1874"/>
      </w:tblGrid>
      <w:tr>
        <w:tc>
          <w:tcPr>
            <w:tcW w:w="13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9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9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2808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1872</w:t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</w:t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естественно-научный учебный цикл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представления о взаимосвязи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профессиональной деятельности регламенты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взаимодействия живых организмов и среды их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территории.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2106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672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</w:t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по общепрофессиональным дисциплинам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топографические карты;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численным и графическим масштабами;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 топографических планах формы рельефа, высоты точек, уклоны линий;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на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геодезическими инструментами;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теодолитную съемку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обработку результатов полевых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построение профилей и трехмерного изображения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геодезических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виды геодезических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ортогональный метод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используемые в геодезии системы координат;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ориентирования на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измерения углов на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теодолитов и их устройство;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выполнения съемочных работ при горизонтальной и вертикальной теодолитных съемках;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геометрического нивелирования;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нивелирования площадей;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разбивочные работы при строительстве канала, дамбы;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обозначение на местности границ затопления по заданной отметке;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ОП.01. Геодезия с основами черчения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2.6, 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обоснованно выбирать методы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аппаратурой 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необходимые расчеты;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качественные реакции на катионы и анионы различных аналитических групп;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бинарных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качественный анализ веществ неизвестного состава;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количественный анализ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аналитической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функциональной зависимости между свойствами и составом веществ и их систем; о возможностях ее использования в химическом анализе;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специфические особенности, возможности и ограничения, взаимосвязь различных методов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практическое применение наиболее распространенных методов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аналитическую классификацию катионов и анионов;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химического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обнаружения и разделения элементов, условия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гравиметрические, титриметрические, оптические, электрохимические методы анализа;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аналитической химии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асептические условия работы с биоматериалами;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микробиологические исследования и давать оценку полученным результатам;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микроскопической оптической техникой;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личной гигиены и промышленной санитарии, применять необходимые методы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растворы дезинфицирующих и моющих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дезинфицировать оборудование, инвентарь, помещения, транспорт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микроорганизмов, их классификацию;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микроорганизмов в природе, в жизни человека и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микроскопические, культуральные и биохимические методы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отбора, доставки и хранения биоматериала;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питательных сред и правила работы с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стерилизации и дезинфекции;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патогенности и вирулентности;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чувствительность микроорганизмов к антибиотикам;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воздействия патогенных микроорганизмов на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санитарно-технологические требования, в том числе к помещениям, оборудованию, инвентарю, одежде, транспорту;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личной гигиены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гигиены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моющих и дезинфицирующих средств, правила их применения, условия и сроки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дезинфекции инвентаря и транспорта; дезинфекции, дезинсекции и дератизации помещений;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пищевых отравлений и инфекций, источники возможного заражения;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санитарные требования к условиям хранения сырья, полуфабрикатов и продукции;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Микробиология, санитария и гигиена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ОП.04.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профессиональной деятельности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соответствия;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ОП.05. Метрология и стандартизация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действующим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ОП.06. Правовые основы профессиональной деятельности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ситуацию на рынке товаров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экономической теории;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виды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управленческий цикл;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сущность, цели, основные принципы и функции маркетинга, его связь с менеджментом;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адаптации производства и сбыта к рыночной ситуации;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экономики, менеджмента и маркетинга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подчиненным работникам (персоналу) содержание установленных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навыки, необходимые для достижения требуемого уровня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охраной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работников в области охраны труда;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инструктирования подчиненных работников (персонала);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ОП.08. Охрана труда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ОП.09. Безопасность жизнедеятельности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1434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956</w:t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 качества среды обитания гидробионтов и их учет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метеорологических наблюдений;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гидрометрических и гидрохимических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сбора, качественной и количественной обработки гидробиологических проб;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гидролого-морфологические работы на водоемах;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видовой состав гидробионтов (с определителями);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сапробность водоемов по организмам-индикаторам;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метить рыбу;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ихтиологический материал на полный биологический анализ;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санитарно-бактериологическое исследование почвы, воздуха и 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вариационную обработку полученных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научную терминологию в области гидрологии, метеорологии, гидрохимии и гидробиологии;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работы с метеорологическими и гидрометрическими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и химические свойства 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морфологию и гидрометрию внутренних водоемов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рыбохозяйственной гидрохимии;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минеральные и органические вещества в воде;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газовый режим водоемов;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карбонатное равновесие;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биогенных элементов в водоемах;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формирующие основу продуктивности водоемов;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продуктивности внутренних водоемов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продуктивности водоемов;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гидробиологических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закономерности биологических процессов, протекающих в водоемах;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адаптации водных организмов к среде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абиотических факторов среды на гидробионтов;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пищевые взаимоотношения гидробионтов;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популяции типичных гидробионтов;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гидробиоценозы, гидроэкосистемы и экологические основы их рационального освоения;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видовой состав флоры (низшие и высшие водные растения) и фауны (беспозвоночные и позвоночные животные) водоемов;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внешние и внутренние признаки гидробионтов, в т.ч. рыб различных семейств;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видовой состав микрофлоры воды, почвы и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показатели санитарно-гигиенической оценки почвы, воздуха, воды и гидробионтов;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воды рыбоводных хозяйств и рыбохозяйственных водоемов.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Основные принципы и методы мониторинга среды обитания гидробионтов и их учета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9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Воспроизводство и выращивание рыбы и других гидробионтов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гидротехнических сооружений, средств рыболовства и рыбоводства;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выращивания посадочного материала и товарной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проведении бонитировки производителей и ремонтного молодняка;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получении половых продуктов гидробионтов и их инкубации;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обосновывать технологические схемы выращивания рыбы и других гидробионтов;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рационально использовать земельные и водные ресурсы для получения максимального количества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технологические процессы воспроизводства и выращивания рыбы и других гидробионтов;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технические средства для выполнения производственных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календарные графики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плотностей посадок, потребности в удобрениях и кормах, норм кормления;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специализированную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заболевания гидробионтов и подбирать эффективные меры борьбы и профилактики;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выращенной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 основы рыбоводства;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биологию объектов разведения;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беспозвоночных в рыбохозяйственной практике;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селекционно-племенной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выращивания отдельных видов и пород гидробионтов;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выращивания товарной рыбы в хозяйствах разного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биотехнику разведения и выращивания ценных промысловых рыб на рыборазводных заводах;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биотехнику разведения рыб в нерестово-выростных хозяйствах (далее - НВХ);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биотехники воспроизводства проходных, полупроходных и туводных рыб;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гидротехнических сооружений, применяемых в рыбоводстве;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рыбоводных организаций и гидротехнических сооружений (далее - ГТС);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средства рыболовства и рыбоводства;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транспортировки живой рыбы и икры;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заболевания культивируемых гидробионтов, меры борьбы и профилактики.</w:t>
            </w:r>
          </w:p>
        </w:tc>
        <w:tc>
          <w:tcPr>
            <w:tcW w:w="17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Технологии воспроизводства и выращивания рыбы и других гидробионтов</w:t>
            </w:r>
          </w:p>
        </w:tc>
        <w:tc>
          <w:tcPr>
            <w:tcW w:w="18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2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Техническое обеспечение процессов воспроизводства и выращивания рыбы и других гидробионтов</w:t>
            </w:r>
          </w:p>
        </w:tc>
        <w:tc>
          <w:tcPr>
            <w:vMerge w:val="continue"/>
          </w:tcPr>
          <w:p/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Охрана водных биоресурсов и среды их обитания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паспорта водоема и рыбопромыслового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отбора проб в случае гибели гидробионтов от различных видов вредного воздействия;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признаков незаконного промысла;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протокола и оформления сопутствующей документации в случае нарушения рыбоохранного законодательства;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за водозаборами и рыбозащитными устройствами;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признаки незаконного промысла;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пути решения экологических проблем в профессиональной деятельности, в т.ч. связанных с загрязнением рыбохозяйственных водоемов;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загрязнители по лимитирующим показателям вредности;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нормативные и законодательные акты в случае загрязнения рыбохозяйственных водоемов и других видов вредного воздействия;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 источников загрязнения;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документы по оперативному контролю за состоянием водоемов;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методику подсчета ущерба, наносимого рыбному хозяйству, в случае гибели рыбы и других гидробионтов;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рыбохозяйственного и природоохранного законодательства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нормы по защите водной среды и биоресурсов;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меру ответственности за нарушение рыбохозяйственного законодательства и международных соглашений по рыболовству;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сырьевую базу рыбохозяйственных водоемов и принципы ее рационального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рыболовства (промышленного и любительского);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органов рыбоохраны;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основных предельно допустимых концентраций (далее - ПДК) вредных веществ для рыбохозяйственных водоемов;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способы очистки сточных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стандартов и нормативов качества воды рыбохозяйственных водоемов;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ветеринарно-санитарные требования к проектированию, строительству и эксплуатации рыбоводных хозяйств;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государственной ветеринарной службы в Российской Федерации, ее права и обязанности.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Основные принципы и нормы охраны гидробионтов и среды их обитания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работой структурного подразделения рыбоводческой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планировании и анализе производственных показателей рыбоводческой организации отрасли и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управлении первичным трудовым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документации установленного образца;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методике основные производственные показатели рыбоводческих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работу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и контролировать исполнителей на всех стадиях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и осуществлять мероприятия по мотивации и стимулированию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рыбоводства;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организации и руководимого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взаимодействия с другими подразделениями;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обязанности работников и руководителей;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производственные показатели работы организации отрасли и его структурных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планирования, контроля и оценки работ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формы и методы мотивации персонала, в т.ч. материальное и нематериальное стимулирование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оценивания качества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первичного документооборота, учета и отчетности.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Управление структурным подразделением организации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1242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4050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</w:t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нед.</w:t>
            </w:r>
          </w:p>
        </w:tc>
        <w:tc>
          <w:tcPr>
            <w:tcW w:w="17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292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4</w:t>
      </w:r>
    </w:p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130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597"/>
        <w:gridCol w:w="1426"/>
      </w:tblGrid>
      <w:tr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42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 нед.</w:t>
            </w:r>
          </w:p>
        </w:tc>
      </w:tr>
      <w:tr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26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 нед.</w:t>
            </w:r>
          </w:p>
        </w:tc>
      </w:tr>
      <w:tr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2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2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2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2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2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48"/>
        <w:gridCol w:w="3906"/>
        <w:gridCol w:w="1777"/>
        <w:gridCol w:w="1764"/>
        <w:gridCol w:w="2925"/>
        <w:gridCol w:w="1888"/>
      </w:tblGrid>
      <w:tr>
        <w:tc>
          <w:tcPr>
            <w:tcW w:w="13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9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9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4158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2772</w:t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876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584</w:t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жизни,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5.1 - 5.7</w:t>
            </w:r>
          </w:p>
        </w:tc>
      </w:tr>
      <w:tr>
        <w:tc>
          <w:tcPr>
            <w:tcW w:w="13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естественно-научный учебный цикл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2.1 - 2.8,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</w:t>
            </w:r>
          </w:p>
        </w:tc>
      </w:tr>
      <w:tr>
        <w:tc>
          <w:tcPr>
            <w:tcW w:w="13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представления о взаимосвязи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профессиональной деятельности регламенты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взаимодействия живых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территории.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2.1 - 2.8,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</w:t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3174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2116</w:t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536</w:t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по общепрофессиональным дисциплинам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топографические карты;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численным и графическим масштабами;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 топографических планах формы рельефа, высоты точек, уклоны линий;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на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геодезическими инструментами;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теодолитную съемку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обработку результатов полевых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построение профилей и трехмерного изображения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геодезических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виды геодезических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ортогональный метод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используемые в геодезии системы координат;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ориентирования на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измерения углов на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теодолитов и их устройство;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выполнения съемочных работ при горизонтальной и вертикальной теодолитных съемках;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геометрического нивелирования;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нивелирования площадей;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разбивочные работы при строительстве канала, дамбы;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обозначение на местности границ затопления по заданной отметке;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ОП.01. Геодезия с основами черчения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2.6, 3.1 - 3.4</w:t>
            </w:r>
          </w:p>
        </w:tc>
      </w:tr>
      <w:tr>
        <w:tc>
          <w:tcPr>
            <w:tcW w:w="13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обоснованно выбирать методы анализа; пользоваться аппаратурой 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необходимые расчеты;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качественные реакции на катионы и анионы различных аналитических групп;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бинарных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качественный анализ веществ неизвестного состава;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количественный анализ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аналитической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функциональной зависимости между свойствами и составом веществ и их систем; о возможностях ее использования в химическом анализе;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специфические особенности, возможности и ограничения, взаимосвязь различных методов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практическое применение наиболее распространенных методов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аналитическую классификацию катионов и анионов;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химического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обнаружения и разделения элементов, условия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гравиметрические, титриметрические, оптические, электрохимические методы анализа;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аналитической химии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2.1 - 2.8,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3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асептические условия работы с биоматериалами;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микробиологические исследования и давать оценку полученным результатам;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микроскопической оптической техникой;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личной гигиены и промышленной санитарии, применять необходимые методы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растворы дезинфицирующих и моющих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дезинфицировать, в том числе оборудование, инвентарь, помещения, транспорт;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микроорганизмов, их классификацию;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микроорганизмов в природе, в жизни человека и животных;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микроскопические, культуральные и биохимические методы исследования;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отбора, доставки и хранения биоматериала;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питательных сред и правила работы с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стерилизации и дезинфекции;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патогенности и вирулентности;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чувствительность микроорганизмов к антибиотикам;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воздействия патогенных микроорганизмов на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санитарно-технологические требования, в том числе к помещениям, оборудованию, инвентарю, одежде, транспорту;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личной гигиены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гигиены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моющих и дезинфицирующих средств, правила их применения, условия и сроки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дезинфекции инвентаря и транспорта; дезинфекции, дезинсекции и дератизации помещений;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пищевых отравлений и инфекций, источники возможного заражения;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санитарные требования к условиям хранения сырья, полуфабрикатов и продукции;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Микробиология, санитария и гигиена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2.1 - 2.8,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</w:t>
            </w:r>
          </w:p>
        </w:tc>
      </w:tr>
      <w:tr>
        <w:tc>
          <w:tcPr>
            <w:tcW w:w="13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т.ч.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ОП.04. Информационные технологии в профессиональной деятельности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2.1 - 2.8,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</w:t>
            </w:r>
          </w:p>
        </w:tc>
      </w:tr>
      <w:tr>
        <w:tc>
          <w:tcPr>
            <w:tcW w:w="13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действующим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Конституции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ОП.05. Правовые основы профессиональной деятельности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2.1 - 2.8,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</w:t>
            </w:r>
          </w:p>
        </w:tc>
      </w:tr>
      <w:tr>
        <w:tc>
          <w:tcPr>
            <w:tcW w:w="13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документы, в том числе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сельского хозяйства,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 и методики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ОП.06. Экономика отрасли и организации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2.1 - 2.8,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</w:t>
            </w:r>
          </w:p>
        </w:tc>
      </w:tr>
      <w:tr>
        <w:tc>
          <w:tcPr>
            <w:tcW w:w="13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конкурентные преимущества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предложения по усовершенствованию товаров и услуг, организации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бизнес-план организации малого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организаций различных организационно-правовых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способы организации продаж товаров и оказания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бизнес-планам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ОП.07. Правовые основы предпринимательской деятельности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5.1 - 5.7</w:t>
            </w:r>
          </w:p>
        </w:tc>
      </w:tr>
      <w:tr>
        <w:tc>
          <w:tcPr>
            <w:tcW w:w="13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продукции, услуг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управления качеством в соответствии с действующими национальными и международными стандартами;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основных систем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организации, координации и регулирования процесса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соответствия;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примеры отечественной и международной практики подтверждения качества;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ОП.08. Управление качеством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2.1 - 2.8,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</w:t>
            </w:r>
          </w:p>
        </w:tc>
      </w:tr>
      <w:tr>
        <w:tc>
          <w:tcPr>
            <w:tcW w:w="13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трудовых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и организовывать работу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техники 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деловое общение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подходы к управлению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кадровой политики;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подбора кадрового состава;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обеспечения оптимального функционирования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внешней и внутренней среды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виды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нормы взаимоотношений с коллегами, партнерами, клиентами;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обучения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ОП.09. Управление персоналом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2.1 - 2.8,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</w:t>
            </w:r>
          </w:p>
        </w:tc>
      </w:tr>
      <w:tr>
        <w:tc>
          <w:tcPr>
            <w:tcW w:w="13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опасные и вредные производственные факторы и соответствующие</w:t>
            </w:r>
          </w:p>
          <w:p>
            <w:pPr>
              <w:pStyle w:val="0"/>
            </w:pPr>
            <w:r>
              <w:rPr>
                <w:sz w:val="20"/>
              </w:rPr>
              <w:t xml:space="preserve">им риски, связанные с прошлыми, настоящими или планируемыми видами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подчиненным работникам (персоналу) содержание установленных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навыки, необходимые для достижения требуемого уровня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охраной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инструктирования подчиненных работников (персонала);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ОП.10. Охрана труда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2.1 - 2.8,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</w:t>
            </w:r>
          </w:p>
        </w:tc>
      </w:tr>
      <w:tr>
        <w:tc>
          <w:tcPr>
            <w:tcW w:w="13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2.1 - 2.8,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</w:t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2280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1520</w:t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 качества среды обитания гидробионтов и их учет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физических и химических показателей 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метеорологических и гидрометрических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видового состава гидробионтов;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сбора, качественной и количественной обработки гидробиологических проб;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гидрохимический анализ 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гидролого-морфологические работы на водоемах;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определителями (водорослей, беспозвоночных и рыб);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сапробность водоемов по организмам-индикаторам;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метить рыбу;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ихтиологический материал на полный биологический анализ;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санитарно-бактериологическое исследование почвы, воздуха и 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вариационную обработку полученных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научную терминологию в области гидробиологии, метеорологии и гидрометрии;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физический и химический состав 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морфологию и гидрометрию водоемов;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работы с метеорологическими и гидрометрическими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закономерности биологических процессов, протекающих в водоемах;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продуктивности водоемов и способы ее повышения;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внешние и внутренние признаки рыб различных семейств;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видовой состав микрофлоры воды, почвы и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показатели санитарно-гигиенической оценки почвы, воздуха, воды и гидробионтов;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и приборы, используемые для анализа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воды рыбоводных хозяйств и рыбохозяйственных водоемов.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Основные принципы и методы мониторинга среды обитания гидробионтов и их учета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3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9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Воспроизводство и выращивание рыбы и других гидробионтов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гидротехнических сооружений, средств рыболовства и рыбоводства;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выращивания посадочного материала и товарной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проведении бонитировки производителей и ремонтного молодняка;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получении половых продуктов гидробионтов и их инкубации;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обосновывать технологические схемы выращивания рыбы и других гидробионтов;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рационально использовать земельные и водные ресурсы для получения максимального количества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технологические процессы воспроизводства и выращивания рыбы и других гидробионтов;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технические средства для выполнения производственных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календарные графики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плотностей посадок, потребности в удобрениях и кормах, норм кормления;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специализированную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заболевания гидробионтов и подбирать эффективные меры борьбы и профилактики;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выращенной продукции; 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 основы рыбоводства;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биологию объектов разведения;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беспозвоночных в рыбохозяйственной практике;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селекционно-племенной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выращивания отдельных видов и пород гидробионтов;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выращивания товарной рыбы в хозяйствах разного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биотехнику разведения и выращивания ценных промысловых рыб на рыборазводных заводах;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биотехнику разведения рыб в НВХ;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биотехники воспроизводства проходных, полупроходных и туводных рыб;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гидротехнических сооружений, применяемых в рыбоводстве;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рыбоводных организаций и ГТС;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средства рыболовства и рыбоводства;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транспортировки живой рыбы и икры;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заболевания культивируемых гидробионтов, меры борьбы и профилактики заболеваний.</w:t>
            </w:r>
          </w:p>
        </w:tc>
        <w:tc>
          <w:tcPr>
            <w:tcW w:w="17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Технологии воспроизводства и выращивания рыбы и других гидробионтов</w:t>
            </w:r>
          </w:p>
        </w:tc>
        <w:tc>
          <w:tcPr>
            <w:tcW w:w="18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2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Техническое обеспечение процессов воспроизводства и выращивания рыбы и других гидробионтов</w:t>
            </w:r>
          </w:p>
        </w:tc>
        <w:tc>
          <w:tcPr>
            <w:vMerge w:val="continue"/>
          </w:tcPr>
          <w:p/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Охрана водных биоресурсов и среды их обитания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паспорта водоема и рыбопромыслового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отбора проб в случае гибели гидробионтов от различных видов вредного воздействия;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признаков незаконного промысла;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протокола и оформления сопутствующей документации в случае нарушения рыбоохранного законодательства;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за водозаборами и рыбозащитными устройствами;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признаки незаконного промысла;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пути решения экологических проблем в профессиональной деятельности, в т.ч. связанных с загрязнением рыбохозяйственных водоемов;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загрязнители по лимитирующим показателям вредности;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нормативные и законодательные акты в случае загрязнения рыбохозяйственных водоемов и других видов вредного воздействия;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 источников загрязнения;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документы по оперативному контролю за состоянием водоемов;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методику подсчета ущерба, наносимого рыбному хозяйству, в случае гибели рыбы и других гидробионтов;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соблюдение Правил рыболовства и природоохранного законодательства Российской Федерации в организациях рыбной промышленности;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разъяснительную работу с населением по вопросам бережного отношения к природным ресурсам и их рационального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природоохранного и рыбохозяйственного законодательства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нормы по защите водной среды и биоресурсов;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меру ответственности за нарушение рыбохозяйственного законодательства и международных соглашений по рыболовству;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сырьевую базу рыбохозяйственных водоемов и принципы ее рационального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рыболовства (промышленного и любительского);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органов рыбоохраны;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основных ПДК вредных веществ для рыбохозяйственных водоемов;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способы очистки сточных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стандартов и нормативов качества воды рыбохозяйственных водоемов;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ветеринарно-санитарные требования к проектированию, строительству и эксплуатации рыбоводных хозяйств;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государственной ветеринарной службы в Российской Федерации, ее права и обязанности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Основные принципы и нормы охраны гидробионтов и среды их обитания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Содержание и разведение аквариумных гидробионтов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оборудования и эксплуатации аквариумных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аквариумные системы для разных видов гидробионтов;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оборудование для аквариумов в соответствии с требованиями к условиям содержания гидробионтов;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соблюдение требуемых режимов содержания гидробионтов и корректировать их;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рационы кормления;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заболевания аквариумных гидробионтов;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ветеринарные назначения по профилактике и лечению аквариумных гидробионтов;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устройства аквариумных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для фильтрации, аэрации, освещения и подогрева аквариумных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условиям содержания различных видов аквариумных гидробионтов;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кормов: сухие, мороженые, живые;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кормления аквариумных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ухода за аквариумными растениями и животными;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инфекционные, инвазионные и алиментарные заболевания аквариумных гидробионтов, меры борьбы и профилактики заболеваний.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Технология содержания и разведения аквариумных гидробионтов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работами и деятельностью по оказанию услуг в области рыбоводства и рыболовства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анализа производственных показателей рыбоводческой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управлении трудовым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документации установленного образца;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состояние рынка продукции и услуг в области рыбоводства и рыболовства;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работу структурного подразделения организации отрасли и малого предприятия;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методике основные производственные показатели рыбоводческой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и контролировать исполнителей на всех стадиях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 осуществлять мероприятия по мотивации и стимулированию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рынка продукции и услуг в области рыбоводства и рыболовства;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производственных и технологических процессов рыбоводства;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организации и руководимого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взаимодействия с другими подразделениями;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обязанности работников и руководителей;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перспективы развития малого бизнеса в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структуры и функционирования малого предприятия;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производственные показатели рыбоводства;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планирования, контроля и оценки работ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формы и методы мотивации персонала, в том числе материальное и нематериальное стимулирование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оценивания качества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первичного документооборота, учета и отчетности.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Управление структурным подразделением организации и малым предприятием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5.1 - 5.7</w:t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1782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1188</w:t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5940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3960</w:t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нед.</w:t>
            </w:r>
          </w:p>
        </w:tc>
        <w:tc>
          <w:tcPr>
            <w:tcW w:w="17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292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2.1 - 2.8,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</w:t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6</w:t>
      </w:r>
    </w:p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182 недели,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540"/>
        <w:gridCol w:w="1503"/>
      </w:tblGrid>
      <w:tr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5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 нед.</w:t>
            </w:r>
          </w:p>
        </w:tc>
      </w:tr>
      <w:tr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03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 нед.</w:t>
            </w:r>
          </w:p>
        </w:tc>
      </w:tr>
      <w:tr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5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5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182 нед.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628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2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jc w:val="both"/>
      </w:pPr>
      <w:r>
        <w:rPr>
          <w:sz w:val="20"/>
        </w:rPr>
        <w:t xml:space="preserve">(п. 7.5.1 введен </w:t>
      </w:r>
      <w:hyperlink w:history="0" r:id="rId21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67"/>
        <w:gridCol w:w="1297"/>
      </w:tblGrid>
      <w:tr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29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9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9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2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должны проходить стажировку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7.17. Образовательная организация, реализующая основную профессиональную образовательную программу по специальности среднего профессионального образования,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геодезии;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рыбохозяйственной гидротехники;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средств рыбоводства и рыболовства;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рыбоводства;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ихтиологии;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зоологии беспозвоночных;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аналитической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микробиологии, санитарии и гигиены;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мониторинга среды обитания гидробионтов;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ихтиопатологии;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 и стандартизации.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Аквариальная.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пятый - двадцать шестой утратили силу. - </w:t>
      </w:r>
      <w:hyperlink w:history="0" r:id="rId2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hyperlink w:history="0" r:id="rId2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7.18</w:t>
        </w:r>
      </w:hyperlink>
      <w:r>
        <w:rPr>
          <w:sz w:val="20"/>
        </w:rPr>
        <w:t xml:space="preserve">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образовательного учреждения.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35.02.09 Ихтиология и рыбоводство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628" w:name="P1628"/>
    <w:bookmarkEnd w:id="162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84"/>
        <w:gridCol w:w="3969"/>
      </w:tblGrid>
      <w:tr>
        <w:tc>
          <w:tcPr>
            <w:tcW w:w="4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4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984" w:type="dxa"/>
          </w:tcPr>
          <w:p>
            <w:pPr>
              <w:pStyle w:val="0"/>
              <w:jc w:val="center"/>
            </w:pPr>
            <w:hyperlink w:history="0"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14162</w:t>
              </w:r>
            </w:hyperlink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рыбоподъемника</w:t>
            </w:r>
          </w:p>
        </w:tc>
      </w:tr>
      <w:tr>
        <w:tc>
          <w:tcPr>
            <w:tcW w:w="4984" w:type="dxa"/>
          </w:tcPr>
          <w:p>
            <w:pPr>
              <w:pStyle w:val="0"/>
              <w:jc w:val="center"/>
            </w:pPr>
            <w:hyperlink w:history="0"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18097</w:t>
              </w:r>
            </w:hyperlink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Рыбовод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458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458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469928749E2744431BE81755AC58160177B7BDCCE231B6FCA0E5D525AA014021CF99B758399E23A6A849CDB5793E4CAE44D16029EE4B0BE54K5Q" TargetMode = "External"/>
	<Relationship Id="rId8" Type="http://schemas.openxmlformats.org/officeDocument/2006/relationships/hyperlink" Target="consultantplus://offline/ref=D469928749E2744431BE81755AC5816017757BDCCA291B6FCA0E5D525AA014021CF99B75839AE6336F849CDB5793E4CAE44D16029EE4B0BE54K5Q" TargetMode = "External"/>
	<Relationship Id="rId9" Type="http://schemas.openxmlformats.org/officeDocument/2006/relationships/hyperlink" Target="consultantplus://offline/ref=D469928749E2744431BE81755AC58160167474DACA231B6FCA0E5D525AA014021CF99B75839BE73769849CDB5793E4CAE44D16029EE4B0BE54K5Q" TargetMode = "External"/>
	<Relationship Id="rId10" Type="http://schemas.openxmlformats.org/officeDocument/2006/relationships/hyperlink" Target="consultantplus://offline/ref=D469928749E2744431BE81755AC581601D7B72DCCF204665C25751505DAF4B071BE89B758585E631758DC88851K1Q" TargetMode = "External"/>
	<Relationship Id="rId11" Type="http://schemas.openxmlformats.org/officeDocument/2006/relationships/hyperlink" Target="consultantplus://offline/ref=D469928749E2744431BE81755AC58160177B7BDCCE231B6FCA0E5D525AA014021CF99B758399E23A6A849CDB5793E4CAE44D16029EE4B0BE54K5Q" TargetMode = "External"/>
	<Relationship Id="rId12" Type="http://schemas.openxmlformats.org/officeDocument/2006/relationships/hyperlink" Target="consultantplus://offline/ref=D469928749E2744431BE81755AC5816017757BDCCA291B6FCA0E5D525AA014021CF99B75839AE6336F849CDB5793E4CAE44D16029EE4B0BE54K5Q" TargetMode = "External"/>
	<Relationship Id="rId13" Type="http://schemas.openxmlformats.org/officeDocument/2006/relationships/hyperlink" Target="consultantplus://offline/ref=D469928749E2744431BE81755AC5816017757BDCCA291B6FCA0E5D525AA014021CF99B75839AE6336E849CDB5793E4CAE44D16029EE4B0BE54K5Q" TargetMode = "External"/>
	<Relationship Id="rId14" Type="http://schemas.openxmlformats.org/officeDocument/2006/relationships/hyperlink" Target="consultantplus://offline/ref=D469928749E2744431BE81755AC5816017757BDCCA291B6FCA0E5D525AA014021CF99B75839AE6336C849CDB5793E4CAE44D16029EE4B0BE54K5Q" TargetMode = "External"/>
	<Relationship Id="rId15" Type="http://schemas.openxmlformats.org/officeDocument/2006/relationships/hyperlink" Target="consultantplus://offline/ref=D469928749E2744431BE81755AC58160177B7BDCCE231B6FCA0E5D525AA014021CF99B758399E23A69849CDB5793E4CAE44D16029EE4B0BE54K5Q" TargetMode = "External"/>
	<Relationship Id="rId16" Type="http://schemas.openxmlformats.org/officeDocument/2006/relationships/header" Target="header2.xml"/>
	<Relationship Id="rId17" Type="http://schemas.openxmlformats.org/officeDocument/2006/relationships/footer" Target="footer2.xml"/>
	<Relationship Id="rId18" Type="http://schemas.openxmlformats.org/officeDocument/2006/relationships/hyperlink" Target="consultantplus://offline/ref=D469928749E2744431BE81755AC58160167474D9C07D4C6D9B5B535752F04E120AB097729D9AE52D698FCA58K8Q" TargetMode = "External"/>
	<Relationship Id="rId19" Type="http://schemas.openxmlformats.org/officeDocument/2006/relationships/hyperlink" Target="consultantplus://offline/ref=D469928749E2744431BE81755AC58160177B7BDCCE231B6FCA0E5D525AA014021CF99B758399E23A68849CDB5793E4CAE44D16029EE4B0BE54K5Q" TargetMode = "External"/>
	<Relationship Id="rId20" Type="http://schemas.openxmlformats.org/officeDocument/2006/relationships/hyperlink" Target="consultantplus://offline/ref=D469928749E2744431BE81755AC58160107F70D8C82D1B6FCA0E5D525AA014020EF9C379829DF9326991CA8A115CK4Q" TargetMode = "External"/>
	<Relationship Id="rId21" Type="http://schemas.openxmlformats.org/officeDocument/2006/relationships/hyperlink" Target="consultantplus://offline/ref=D469928749E2744431BE81755AC58160177B7BDCCE231B6FCA0E5D525AA014021CF99B758399E23A6F849CDB5793E4CAE44D16029EE4B0BE54K5Q" TargetMode = "External"/>
	<Relationship Id="rId22" Type="http://schemas.openxmlformats.org/officeDocument/2006/relationships/hyperlink" Target="consultantplus://offline/ref=D469928749E2744431BE81755AC58160107E71D8C8291B6FCA0E5D525AA014021CF99B778A9BEC673ACB9D8712C0F7CAE04D1500825EK4Q" TargetMode = "External"/>
	<Relationship Id="rId23" Type="http://schemas.openxmlformats.org/officeDocument/2006/relationships/hyperlink" Target="consultantplus://offline/ref=D469928749E2744431BE81755AC58160107F70D8C82D1B6FCA0E5D525AA014021CF99B75839BEE326B849CDB5793E4CAE44D16029EE4B0BE54K5Q" TargetMode = "External"/>
	<Relationship Id="rId24" Type="http://schemas.openxmlformats.org/officeDocument/2006/relationships/hyperlink" Target="consultantplus://offline/ref=D469928749E2744431BE81755AC5816017757BDCCA291B6FCA0E5D525AA014021CF99B75839AE63363849CDB5793E4CAE44D16029EE4B0BE54K5Q" TargetMode = "External"/>
	<Relationship Id="rId25" Type="http://schemas.openxmlformats.org/officeDocument/2006/relationships/hyperlink" Target="consultantplus://offline/ref=D469928749E2744431BE81755AC5816017757BDCCA291B6FCA0E5D525AA014021CF99B75839AE63362849CDB5793E4CAE44D16029EE4B0BE54K5Q" TargetMode = "External"/>
	<Relationship Id="rId26" Type="http://schemas.openxmlformats.org/officeDocument/2006/relationships/hyperlink" Target="consultantplus://offline/ref=D469928749E2744431BE81755AC58160107F70D8C82D1B6FCA0E5D525AA014021CF99B75839BEF3368849CDB5793E4CAE44D16029EE4B0BE54K5Q" TargetMode = "External"/>
	<Relationship Id="rId27" Type="http://schemas.openxmlformats.org/officeDocument/2006/relationships/hyperlink" Target="consultantplus://offline/ref=D469928749E2744431BE81755AC58160157F76D5C22D1B6FCA0E5D525AA014021CF99B75839BE7326B849CDB5793E4CAE44D16029EE4B0BE54K5Q" TargetMode = "External"/>
	<Relationship Id="rId28" Type="http://schemas.openxmlformats.org/officeDocument/2006/relationships/hyperlink" Target="consultantplus://offline/ref=D469928749E2744431BE81755AC58160157F76D5C22D1B6FCA0E5D525AA014021CF99B758399E53763849CDB5793E4CAE44D16029EE4B0BE54K5Q" TargetMode = "External"/>
	<Relationship Id="rId29" Type="http://schemas.openxmlformats.org/officeDocument/2006/relationships/hyperlink" Target="consultantplus://offline/ref=D469928749E2744431BE81755AC58160157F76D5C22D1B6FCA0E5D525AA014021CF99B75839FE53362849CDB5793E4CAE44D16029EE4B0BE54K5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07.05.2014 N 458
(ред. от 13.07.2021)
"Об утверждении федерального государственного образовательного стандарта среднего профессионального образования по специальности 35.02.09 Ихтиология и рыбоводство"
(Зарегистрировано в Минюсте России 19.06.2014 N 32804)</dc:title>
  <dcterms:created xsi:type="dcterms:W3CDTF">2022-12-16T16:10:57Z</dcterms:created>
</cp:coreProperties>
</file>