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02.06.2022 N 392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11.02.17 Разработка электронных устройств и систем"</w:t>
              <w:br/>
              <w:t xml:space="preserve">(Зарегистрировано в Минюсте России 01.07.2022 N 69108)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 июля 2022 г. N 69108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июня 2022 г. N 392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11.02.17 РАЗРАБОТКА ЭЛЕКТРОННЫХ УСТРОЙСТВ И СИСТЕМ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11.02.17 Разработка электронных устройств и систем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14.05.2014 N 521 (ред. от 13.07.2021) &quot;Об утверждении федерального государственного образовательного стандарта среднего профессионального образования по специальности 11.02.01 Радиоаппаратостроение&quot; (Зарегистрировано в Минюсте России 29.07.2014 N 33322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11.02.01</w:t>
        </w:r>
      </w:hyperlink>
      <w:r>
        <w:rPr>
          <w:sz w:val="20"/>
        </w:rPr>
        <w:t xml:space="preserve"> Радиоаппаратостроение, утвержденным приказом Министерства образования и науки Российской Федерации от 14 мая 2014 г. N 521 (зарегистрирован Министерством юстиции Российской Федерации 29 июля 2014 г., регистрационный N 33322),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федеральным государственным образовательным </w:t>
      </w:r>
      <w:hyperlink w:history="0" r:id="rId11" w:tooltip="Приказ Минобрнауки России от 15.05.2014 N 541 (ред. от 13.07.2021) &quot;Об утверждении федерального государственного образовательного стандарта среднего профессионального образования по специальности 11.02.02 Техническое обслуживание и ремонт радиоэлектронной техники (по отраслям)&quot; (Зарегистрировано в Минюсте России 26.06.2014 N 32870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11.02.02</w:t>
        </w:r>
      </w:hyperlink>
      <w:r>
        <w:rPr>
          <w:sz w:val="20"/>
        </w:rPr>
        <w:t xml:space="preserve"> Техническое обслуживание и ремонт радиоэлектронной техники (по отраслям), утвержденным приказом Министерства образования и науки Российской Федерации от 15 мая 2014 г. N 541 (зарегистрирован Министерством юстиции Российской Федерации 26 июня 2014 г., регистрационный N 32870),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и федеральным государственным образовательным </w:t>
      </w:r>
      <w:hyperlink w:history="0" r:id="rId13" w:tooltip="Приказ Минобрнауки России от 28.07.2014 N 807 (ред. от 13.07.2021) &quot;Об утверждении федерального государственного образовательного стандарта среднего профессионального образования по специальности 11.02.05 Аудиовизуальная техника&quot; (Зарегистрировано в Минюсте России 21.08.2014 N 33747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4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11.02.05</w:t>
        </w:r>
      </w:hyperlink>
      <w:r>
        <w:rPr>
          <w:sz w:val="20"/>
        </w:rPr>
        <w:t xml:space="preserve"> Аудиовизуальная техника, утвержденным приказом Министерства образования и науки Российской Федерации от 28 июля 2014 г. N 807 (зарегистрирован Министерством юстиции Российской Федерации 21 августа 2014 г., регистрационный N 33747),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31 декабря 2022 г., а при реализации образовательной организацией образовательной программы по специальности </w:t>
      </w:r>
      <w:hyperlink w:history="0" r:id="rId15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11.02.17</w:t>
        </w:r>
      </w:hyperlink>
      <w:r>
        <w:rPr>
          <w:sz w:val="20"/>
        </w:rPr>
        <w:t xml:space="preserve"> Разработка электронных устройств и систем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проводимого в соответствии с </w:t>
      </w:r>
      <w:hyperlink w:history="0" r:id="rId16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16 марта 2022 г. N 387 (Собрание законодательства Российской Федерации, 2022, N 12, ст. 1871), - с 1 августа 2022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июня 2022 г. N 392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11.02.17 РАЗРАБОТКА ЭЛЕКТРОННЫХ УСТРОЙСТВ И СИСТЕМ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11.02.17 Разработка электронных устройств и систем (далее соответственно - ФГОС СПО, образовательная программа, специальность) в соответствии с квалификацией специалиста среднего звена "техник".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&lt;1&gt;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Федеральный государственный образовательный </w:t>
      </w:r>
      <w:hyperlink w:history="0" r:id="rId17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 и очно-заочной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календарного плана воспитательной работы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9" w:name="P59"/>
    <w:bookmarkEnd w:id="59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 год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- 2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форме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history="0" w:anchor="P59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ФГОС СПО &lt;4&gt;,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20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1" w:name="P71"/>
    <w:bookmarkEnd w:id="71"/>
    <w:p>
      <w:pPr>
        <w:pStyle w:val="0"/>
        <w:ind w:firstLine="540"/>
        <w:jc w:val="both"/>
      </w:pPr>
      <w:r>
        <w:rPr>
          <w:sz w:val="20"/>
        </w:rPr>
        <w:t xml:space="preserve">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</w:t>
      </w:r>
      <w:hyperlink w:history="0" r:id="rId21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29</w:t>
        </w:r>
      </w:hyperlink>
      <w:r>
        <w:rPr>
          <w:sz w:val="20"/>
        </w:rPr>
        <w:t xml:space="preserve"> Производство электрооборудования, электронного и оптического оборудования, </w:t>
      </w:r>
      <w:hyperlink w:history="0" r:id="rId22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40</w:t>
        </w:r>
      </w:hyperlink>
      <w:r>
        <w:rPr>
          <w:sz w:val="20"/>
        </w:rPr>
        <w:t xml:space="preserve"> Сквозные виды деятельности в промышленности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23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1.15. При разработке образовательной программы организация устанавливает направленность, которая соответствует специальности в целом, с учетом соответствующей ПООП.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7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7" w:name="P87"/>
    <w:bookmarkEnd w:id="87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06"/>
        <w:gridCol w:w="4365"/>
      </w:tblGrid>
      <w:tr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1548</w:t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360</w:t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4428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 циклы: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1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дополнительных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 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с учетом соответствующей примерной основной образовательной программы, включенной в реестр ПООП,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сборки, монтажа и демонтажа электронных устройств и систем в соответствии с технической документацией;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проектирования электронных устройств и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настройки, регулировки, диагностики, ремонта и испытаний параметров электронных устройств и систем различного типа;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программирование встраиваемых систем с использованием интегрированных сред разработки.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1" w:tooltip="2.4. Образовательная программа разрабатывается образовательной организацией в соответствии с ФГОС СПО с учетом соответствующей примерной основной образовательной программы, включенной в реестр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 и не менее 25 процентов - в очно-заочной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"Математические методы решения типовых прикладных задач", "Информатика и вычислительная техника", "Основы электротехники", "Электронная техника", "Основы метрологии и электрорадиоизмерений", "Информационные технологии в профессиональной деятельности".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11" w:tooltip="2.4. Образовательная программа разрабатывается образовательной организацией в соответствии с ФГОС СПО с учетом соответствующей примерной основной образовательной программы, включенной в реестр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квалифицированного рабочего, служащего, указанной в </w:t>
      </w:r>
      <w:hyperlink w:history="0"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11.02.17 Разработка электронных устройств и систем (далее соответственно - ФГОС СПО, образовательная программа, специальность) в соответствии с квалификацией специалиста среднего звена &quot;техник&quot;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31" w:name="P131"/>
    <w:bookmarkEnd w:id="131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 </w:t>
      </w:r>
      <w:hyperlink w:history="0" w:anchor="P111" w:tooltip="2.4. Образовательная программа разрабатывается образовательной организацией в соответствии с ФГОС СПО с учетом соответствующей примерной основной образовательной программы, включенной в реестр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236"/>
      </w:tblGrid>
      <w:tr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сборки, монтажа и демонтажа электронных устройств и систем в соответствии с технической документацией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Осуществлять подбор технологий, технического оснащения и оборудования для сборки, монтажа и демонтажа элементов электронных блоков, устройств и систем различного типа.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Осуществлять сборку, монтаж и демонтаж элементов электронных блоков, устройств и систем различного типа.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Эксплуатировать автоматизированное оборудование для сборки и монтажа электронных блоков, устройств и систем различного типа.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проектирования электронных устройств и систем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Составлять электрические схемы, проводить расчеты и анализ параметров электронных блоков, устройств и систем различного типа с применением специализированного программного обеспечения в соответствии с техническим заданием.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Выполнять проектирование электрических схем и печатных плат с использованием компьютерного моделирования.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настройки, регулировки, диагностики, ремонта и испытаний параметров электронных устройств и систем различного типа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Составлять и использовать алгоритмы диагностики работоспособности электронных устройств и систем различного типа.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Проводить стандартные и сертификационные испытания электронных устройств и систем различного типа.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Осуществлять настройку, регулировку, техническое обслуживание и ремонт электронных устройств и систем различного типа.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программирование встраиваемых систем с использованием интегрированных сред разработки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4.1. Составлять алгоритмы и структуру программного кода для микропроцессорных систем.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4.2. Проектировать и программировать встраиваемые системы и интерфейсы оборудования с использованием языков программирования.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11" w:tooltip="2.4. Образовательная программа разрабатывается образовательной организацией в соответствии с ФГОС СПО с учетом соответствующей примерной основной образовательной программы, включенной в реестр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осваивают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2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25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санитарные правила </w:t>
      </w:r>
      <w:hyperlink w:history="0" r:id="rId26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санитарно-эпидемиологические правила и нормы </w:t>
      </w:r>
      <w:hyperlink w:history="0" r:id="rId27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санитарные правила и нормы </w:t>
      </w:r>
      <w:hyperlink w:history="0" r:id="rId28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одной из областей профессиональной деятельности, указанных в </w:t>
      </w:r>
      <w:hyperlink w:history="0" w:anchor="P71" w:tooltip="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29 Производство электрооборудования, электронного и оптического оборудования, 40 Сквозные виды деятельности в промышленности &lt;5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71" w:tooltip="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29 Производство электрооборудования, электронного и оптического оборудования, 40 Сквозные виды деятельности в промышленности &lt;5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условий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71" w:tooltip="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29 Производство электрооборудования, электронного и оптического оборудования, 40 Сквозные виды деятельности в промышленности &lt;5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02.06.2022 N 392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D5C3E44B7B8C930B573BA14834E4FBD32DDF839E078F311852803283ED3772B7D1C30A950A6D3C3F789C344A01409B82BC5F5526451EB7Ba7R0J" TargetMode = "External"/>
	<Relationship Id="rId8" Type="http://schemas.openxmlformats.org/officeDocument/2006/relationships/hyperlink" Target="consultantplus://offline/ref=5D5C3E44B7B8C930B573BA14834E4FBD35D7F03AE17CF311852803283ED3772B7D1C30A950A6D3C1F489C344A01409B82BC5F5526451EB7Ba7R0J" TargetMode = "External"/>
	<Relationship Id="rId9" Type="http://schemas.openxmlformats.org/officeDocument/2006/relationships/hyperlink" Target="consultantplus://offline/ref=5D5C3E44B7B8C930B573BA14834E4FBD35D7F13AED76F311852803283ED3772B7D1C30A950A6D3C7F489C344A01409B82BC5F5526451EB7Ba7R0J" TargetMode = "External"/>
	<Relationship Id="rId10" Type="http://schemas.openxmlformats.org/officeDocument/2006/relationships/hyperlink" Target="consultantplus://offline/ref=5D5C3E44B7B8C930B573BA14834E4FBD35D9FE3EE47CF311852803283ED3772B7D1C30A950A7D3C2F189C344A01409B82BC5F5526451EB7Ba7R0J" TargetMode = "External"/>
	<Relationship Id="rId11" Type="http://schemas.openxmlformats.org/officeDocument/2006/relationships/hyperlink" Target="consultantplus://offline/ref=5D5C3E44B7B8C930B573BA14834E4FBD35D7F13DE476F311852803283ED3772B7D1C30A950A6D3C7F489C344A01409B82BC5F5526451EB7Ba7R0J" TargetMode = "External"/>
	<Relationship Id="rId12" Type="http://schemas.openxmlformats.org/officeDocument/2006/relationships/hyperlink" Target="consultantplus://offline/ref=5D5C3E44B7B8C930B573BA14834E4FBD35D9FE3EE47CF311852803283ED3772B7D1C30A950A7D3C3F689C344A01409B82BC5F5526451EB7Ba7R0J" TargetMode = "External"/>
	<Relationship Id="rId13" Type="http://schemas.openxmlformats.org/officeDocument/2006/relationships/hyperlink" Target="consultantplus://offline/ref=5D5C3E44B7B8C930B573BA14834E4FBD35D7F13AE07CF311852803283ED3772B7D1C30A950A6D3C7F489C344A01409B82BC5F5526451EB7Ba7R0J" TargetMode = "External"/>
	<Relationship Id="rId14" Type="http://schemas.openxmlformats.org/officeDocument/2006/relationships/hyperlink" Target="consultantplus://offline/ref=5D5C3E44B7B8C930B573BA14834E4FBD35D9FE3EE47CF311852803283ED3772B7D1C30A950A7D3C3FF89C344A01409B82BC5F5526451EB7Ba7R0J" TargetMode = "External"/>
	<Relationship Id="rId15" Type="http://schemas.openxmlformats.org/officeDocument/2006/relationships/hyperlink" Target="consultantplus://offline/ref=5D5C3E44B7B8C930B573BA14834E4FBD32DFF03EE07FF311852803283ED3772B7D1C30A950A6D5C0F289C344A01409B82BC5F5526451EB7Ba7R0J" TargetMode = "External"/>
	<Relationship Id="rId16" Type="http://schemas.openxmlformats.org/officeDocument/2006/relationships/hyperlink" Target="consultantplus://offline/ref=5D5C3E44B7B8C930B573BA14834E4FBD32DFF830E67EF311852803283ED3772B7D1C30A950A6D3C7F789C344A01409B82BC5F5526451EB7Ba7R0J" TargetMode = "External"/>
	<Relationship Id="rId17" Type="http://schemas.openxmlformats.org/officeDocument/2006/relationships/hyperlink" Target="consultantplus://offline/ref=5D5C3E44B7B8C930B573BA14834E4FBD32DCFF3CE178F311852803283ED3772B7D1C30AC5BF28282A38F9617FA4006A72BDBF6a5R2J" TargetMode = "External"/>
	<Relationship Id="rId18" Type="http://schemas.openxmlformats.org/officeDocument/2006/relationships/hyperlink" Target="consultantplus://offline/ref=5D5C3E44B7B8C930B573BA14834E4FBD32DDFA3DE678F311852803283ED3772B7D1C30AC54A0D892A7C6C218E5431AB82BC5F65078a5R1J" TargetMode = "External"/>
	<Relationship Id="rId19" Type="http://schemas.openxmlformats.org/officeDocument/2006/relationships/hyperlink" Target="consultantplus://offline/ref=5D5C3E44B7B8C930B573BA14834E4FBD32DDFA3DE678F311852803283ED3772B7D1C30A950A6D1C2FF89C344A01409B82BC5F5526451EB7Ba7R0J" TargetMode = "External"/>
	<Relationship Id="rId20" Type="http://schemas.openxmlformats.org/officeDocument/2006/relationships/hyperlink" Target="consultantplus://offline/ref=5D5C3E44B7B8C930B573BA14834E4FBD32DFF830E67EF311852803283ED3772B7D1C30A950A6D3C5F689C344A01409B82BC5F5526451EB7Ba7R0J" TargetMode = "External"/>
	<Relationship Id="rId21" Type="http://schemas.openxmlformats.org/officeDocument/2006/relationships/hyperlink" Target="consultantplus://offline/ref=5D5C3E44B7B8C930B573BA14834E4FBD34DFFD3EE77EF311852803283ED3772B7D1C30A950A6D2C6F089C344A01409B82BC5F5526451EB7Ba7R0J" TargetMode = "External"/>
	<Relationship Id="rId22" Type="http://schemas.openxmlformats.org/officeDocument/2006/relationships/hyperlink" Target="consultantplus://offline/ref=5D5C3E44B7B8C930B573BA14834E4FBD34DFFD3EE77EF311852803283ED3772B7D1C30A950A6D2C7F089C344A01409B82BC5F5526451EB7Ba7R0J" TargetMode = "External"/>
	<Relationship Id="rId23" Type="http://schemas.openxmlformats.org/officeDocument/2006/relationships/hyperlink" Target="consultantplus://offline/ref=5D5C3E44B7B8C930B573BA14834E4FBD34DFFD3EE77EF311852803283ED3772B7D1C30A950A6D3C2F189C344A01409B82BC5F5526451EB7Ba7R0J" TargetMode = "External"/>
	<Relationship Id="rId24" Type="http://schemas.openxmlformats.org/officeDocument/2006/relationships/hyperlink" Target="consultantplus://offline/ref=5D5C3E44B7B8C930B573BA14834E4FBD32DDFA3DE678F311852803283ED3772B7D1C30AC51A3D892A7C6C218E5431AB82BC5F65078a5R1J" TargetMode = "External"/>
	<Relationship Id="rId25" Type="http://schemas.openxmlformats.org/officeDocument/2006/relationships/hyperlink" Target="consultantplus://offline/ref=5D5C3E44B7B8C930B573BA14834E4FBD32DDF93FE77AF311852803283ED3772B6F1C68A551A4CDC7F49C9515E6a4R3J" TargetMode = "External"/>
	<Relationship Id="rId26" Type="http://schemas.openxmlformats.org/officeDocument/2006/relationships/hyperlink" Target="consultantplus://offline/ref=5D5C3E44B7B8C930B573BA14834E4FBD35D9F83CEC7AF311852803283ED3772B7D1C30A950A6D3C2F189C344A01409B82BC5F5526451EB7Ba7R0J" TargetMode = "External"/>
	<Relationship Id="rId27" Type="http://schemas.openxmlformats.org/officeDocument/2006/relationships/hyperlink" Target="consultantplus://offline/ref=5D5C3E44B7B8C930B573BA14834E4FBD35D8FE3CE37AF311852803283ED3772B7D1C30A950A6D3C5F189C344A01409B82BC5F5526451EB7Ba7R0J" TargetMode = "External"/>
	<Relationship Id="rId28" Type="http://schemas.openxmlformats.org/officeDocument/2006/relationships/hyperlink" Target="consultantplus://offline/ref=5D5C3E44B7B8C930B573BA14834E4FBD35D9FC31E677F311852803283ED3772B7D1C30A950A6D2C5F189C344A01409B82BC5F5526451EB7Ba7R0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02.06.2022 N 392
"Об утверждении федерального государственного образовательного стандарта среднего профессионального образования по специальности 11.02.17 Разработка электронных устройств и систем"
(Зарегистрировано в Минюсте России 01.07.2022 N 69108)</dc:title>
  <dcterms:created xsi:type="dcterms:W3CDTF">2022-12-12T09:17:25Z</dcterms:created>
</cp:coreProperties>
</file>