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08.07.2022 N 542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39.02.03 Обеспечение деятельности службы занятости населения"</w:t>
              <w:br/>
              <w:t xml:space="preserve">(Зарегистрировано в Минюсте России 08.08.2022 N 69568)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8 августа 2022 г. N 69568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июля 2022 г. N 542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39.02.03 ОБЕСПЕЧЕНИЕ ДЕЯТЕЛЬНОСТИ СЛУЖБЫ</w:t>
      </w:r>
    </w:p>
    <w:p>
      <w:pPr>
        <w:pStyle w:val="2"/>
        <w:jc w:val="center"/>
      </w:pPr>
      <w:r>
        <w:rPr>
          <w:sz w:val="20"/>
        </w:rPr>
        <w:t xml:space="preserve">ЗАНЯТОСТИ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федеральный государственный образовательный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39.02.03 Обеспечение деятельности службы занятости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8 июля 2022 г. N 542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39.02.03 ОБЕСПЕЧЕНИЕ ДЕЯТЕЛЬНОСТИ СЛУЖБЫ</w:t>
      </w:r>
    </w:p>
    <w:p>
      <w:pPr>
        <w:pStyle w:val="2"/>
        <w:jc w:val="center"/>
      </w:pPr>
      <w:r>
        <w:rPr>
          <w:sz w:val="20"/>
        </w:rPr>
        <w:t xml:space="preserve">ЗАНЯТОСТИ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39.02.03 Обеспечение деятельности службы занятости населения (далее соответственно - ФГОС СПО, образовательная программа, специальность) в соответствии с квалификацией специалиста среднего звена "специалист службы занятости населения"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1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03</w:t>
        </w:r>
      </w:hyperlink>
      <w:r>
        <w:rPr>
          <w:sz w:val="20"/>
        </w:rPr>
        <w:t xml:space="preserve">. Социальное обслуживание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5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6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следующего вида деятельности: предоставление услуг в области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виду деятельности, указанному в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его вида деятельности: предоставление услуг в области занятости населения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"Нормативно-правовые основы регулирования занятости населения", "Возрастная и социальная психология", "Информационный анализ рынка труда и проблем занятости", "Этика и психология делового общения", "Информационные технологии в профессиональной деятельности", "Управление персоналом организации", "Основы документоведения и делопроизводства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видом деятельности,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его вида деятельности: предоставление услуг в области занятости населения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39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9.02.03 Обеспечение деятельности службы занятости населения (далее соответственно - ФГОС СПО, образовательная программа, специальность) в соответствии с квалификацией специалиста среднего звена &quot;спец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виду деятельности (таблица N 2), предусмотренному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его вида деятельности: предоставление услуг в области занятости населения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услуг в области занятости населения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Способность анализировать проблемы граждан, обратившихся за услугой в сфере занятости населения, на основе представленной при личном обращении и дополнительно полученной посредством иных средств коммуникации информации.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Способность выявлять мотивацию граждан, обратившихся за услугой в сфере занятости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Способность определять перечень необходимых гражданам услуг в сфере занятости населения с учетом их интересов, потребностей и возможностей, а также социально-экономической ситуации, сложившейся на рынке труда.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Способность предоставлять комплекс услуг гражданам в сфере занятости.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Способность проводить мероприятия по информированию и консультированию граждан по вопросам трудоустройства.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Способность обеспечивать ведение документооборота в процессе оказания услуг в сфере занятости населения, в том числе с использованием государственных информационных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Способность применять в работе информационно-коммуникационные технологии, программные продукты, работать с базами данных и государственными информационными ресурсами.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виду деятельности, установленному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его вида деятельности: предоставление услуг в области занятости населения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6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</w:t>
      </w:r>
      <w:hyperlink w:history="0" r:id="rId1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18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19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9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3. Социальное обслужива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9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3. Социальное обслужива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9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3. Социальное обслужива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08.07.2022 N 542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41F0ADECC2DDA83E1D60AD0206265880ECF55FCEDB19B7EFFAC978C16A2168A311C8AE3DF540CDE8A540D0CA09D8C4E24875736C4652F1BZ2r5Q" TargetMode = "External"/>
	<Relationship Id="rId8" Type="http://schemas.openxmlformats.org/officeDocument/2006/relationships/hyperlink" Target="consultantplus://offline/ref=841F0ADECC2DDA83E1D60AD02062658809C55DFFECB59B7EFFAC978C16A2168A311C8AE3DF540CDC89540D0CA09D8C4E24875736C4652F1BZ2r5Q" TargetMode = "External"/>
	<Relationship Id="rId9" Type="http://schemas.openxmlformats.org/officeDocument/2006/relationships/hyperlink" Target="consultantplus://offline/ref=841F0ADECC2DDA83E1D60AD0206265880ECD5DFBEDB69B7EFFAC978C16A2168A311C8AE3DF5409DD89540D0CA09D8C4E24875736C4652F1BZ2r5Q" TargetMode = "External"/>
	<Relationship Id="rId10" Type="http://schemas.openxmlformats.org/officeDocument/2006/relationships/hyperlink" Target="consultantplus://offline/ref=841F0ADECC2DDA83E1D60AD0206265880ECE52F9ECB19B7EFFAC978C16A2168A311C8AE6D4005D9FDE52585BFAC98351209954Z3r6Q" TargetMode = "External"/>
	<Relationship Id="rId11" Type="http://schemas.openxmlformats.org/officeDocument/2006/relationships/hyperlink" Target="consultantplus://offline/ref=841F0ADECC2DDA83E1D60AD0206265880ECF57F8EBB19B7EFFAC978C16A2168A311C8AE6DB52078FDA1B0C50E5CE9F4E20875434D8Z6r5Q" TargetMode = "External"/>
	<Relationship Id="rId12" Type="http://schemas.openxmlformats.org/officeDocument/2006/relationships/hyperlink" Target="consultantplus://offline/ref=841F0ADECC2DDA83E1D60AD0206265880ECF57F8EBB19B7EFFAC978C16A2168A311C8AE3DF540EDF82540D0CA09D8C4E24875736C4652F1BZ2r5Q" TargetMode = "External"/>
	<Relationship Id="rId13" Type="http://schemas.openxmlformats.org/officeDocument/2006/relationships/hyperlink" Target="consultantplus://offline/ref=841F0ADECC2DDA83E1D60AD02062658808CD50FBEAB79B7EFFAC978C16A2168A311C8AE3DF540CDE8F540D0CA09D8C4E24875736C4652F1BZ2r5Q" TargetMode = "External"/>
	<Relationship Id="rId14" Type="http://schemas.openxmlformats.org/officeDocument/2006/relationships/hyperlink" Target="consultantplus://offline/ref=841F0ADECC2DDA83E1D60AD02062658808CD50FBEAB79B7EFFAC978C16A2168A311C8AE3DF540CDF8C540D0CA09D8C4E24875736C4652F1BZ2r5Q" TargetMode = "External"/>
	<Relationship Id="rId15" Type="http://schemas.openxmlformats.org/officeDocument/2006/relationships/hyperlink" Target="consultantplus://offline/ref=841F0ADECC2DDA83E1D60AD0206265880ECF57F8EBB19B7EFFAC978C16A2168A311C8AE6DE51078FDA1B0C50E5CE9F4E20875434D8Z6r5Q" TargetMode = "External"/>
	<Relationship Id="rId16" Type="http://schemas.openxmlformats.org/officeDocument/2006/relationships/hyperlink" Target="consultantplus://offline/ref=841F0ADECC2DDA83E1D60AD0206265880ECF54FAEAB39B7EFFAC978C16A2168A231CD2EFDE5212DA89415B5DE6ZCrAQ" TargetMode = "External"/>
	<Relationship Id="rId17" Type="http://schemas.openxmlformats.org/officeDocument/2006/relationships/hyperlink" Target="consultantplus://offline/ref=841F0ADECC2DDA83E1D60AD02062658809CB55F9E1B39B7EFFAC978C16A2168A311C8AE3DF540CDF8C540D0CA09D8C4E24875736C4652F1BZ2r5Q" TargetMode = "External"/>
	<Relationship Id="rId18" Type="http://schemas.openxmlformats.org/officeDocument/2006/relationships/hyperlink" Target="consultantplus://offline/ref=841F0ADECC2DDA83E1D60AD02062658809CA53F9EEB39B7EFFAC978C16A2168A311C8AE3DF540CD88C540D0CA09D8C4E24875736C4652F1BZ2r5Q" TargetMode = "External"/>
	<Relationship Id="rId19" Type="http://schemas.openxmlformats.org/officeDocument/2006/relationships/hyperlink" Target="consultantplus://offline/ref=841F0ADECC2DDA83E1D60AD02062658809CB51F4EBBE9B7EFFAC978C16A2168A311C8AE3DF540DD88C540D0CA09D8C4E24875736C4652F1BZ2r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08.07.2022 N 542
"Об утверждении федерального государственного образовательного стандарта среднего профессионального образования по специальности 39.02.03 Обеспечение деятельности службы занятости населения"
(Зарегистрировано в Минюсте России 08.08.2022 N 69568)</dc:title>
  <dcterms:created xsi:type="dcterms:W3CDTF">2022-12-16T16:43:24Z</dcterms:created>
</cp:coreProperties>
</file>