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18.04.2014 N 351</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20.02.01 Рациональное использование природохозяйственных комплексов"</w:t>
              <w:br/>
              <w:t xml:space="preserve">(Зарегистрировано в Минюсте России 06.06.2014 N 32610)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6 июня 2014 г. N 32610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апреля 2014 г. N 351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20.02.01 РАЦИОНАЛЬНОЕ ИСПОЛЬЗОВАНИЕ</w:t>
      </w:r>
    </w:p>
    <w:p>
      <w:pPr>
        <w:pStyle w:val="2"/>
        <w:jc w:val="center"/>
      </w:pPr>
      <w:r>
        <w:rPr>
          <w:sz w:val="20"/>
        </w:rPr>
        <w:t xml:space="preserve">ПРИРОДОХОЗЯЙСТВЕННЫХ КОМПЛЕКСОВ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20.02.01 Рациональное использование природохозяйственных комплексов.</w:t>
      </w:r>
    </w:p>
    <w:p>
      <w:pPr>
        <w:pStyle w:val="0"/>
        <w:spacing w:before="200" w:line-rule="auto"/>
        <w:ind w:firstLine="540"/>
        <w:jc w:val="both"/>
      </w:pPr>
      <w:r>
        <w:rPr>
          <w:sz w:val="20"/>
        </w:rPr>
        <w:t xml:space="preserve">2. Признать утратившим силу </w:t>
      </w:r>
      <w:hyperlink w:history="0" r:id="rId9" w:tooltip="Приказ Минобрнауки РФ от 02.04.2010 N 259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11 Рациональное использование природохозяйственных комплексов&quot; (Зарегистрировано в Минюсте РФ 29.04.2010 N 17048)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 апреля 2010 г. N 259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280711 Рациональное использование природохозяйственных комплексов" (зарегистрирован Министерством юстиции Российской Федерации 29 апреля 2010 г., регистрационный N 17048).</w:t>
      </w:r>
    </w:p>
    <w:p>
      <w:pPr>
        <w:pStyle w:val="0"/>
        <w:spacing w:before="200" w:line-rule="auto"/>
        <w:ind w:firstLine="540"/>
        <w:jc w:val="both"/>
      </w:pPr>
      <w:r>
        <w:rPr>
          <w:sz w:val="20"/>
        </w:rPr>
        <w:t xml:space="preserve">3.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18 апреля 2014 г. N 351</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20.02.01 РАЦИОНАЛЬНОЕ ИСПОЛЬЗОВАНИЕ</w:t>
      </w:r>
    </w:p>
    <w:p>
      <w:pPr>
        <w:pStyle w:val="2"/>
        <w:jc w:val="center"/>
      </w:pPr>
      <w:r>
        <w:rPr>
          <w:sz w:val="20"/>
        </w:rPr>
        <w:t xml:space="preserve">ПРИРОДОХОЗЯЙСТВЕННЫХ КОМПЛЕКСОВ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20.02.01 Рациональное использование природохозяйственных комплексов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20.02.01 Рациональное использование природохозяйственных комплексов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1"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20.02.01 Рациональное использование природохозяйственных комплексов базовой подготовки в очной форме обучения и присваиваемая квалификация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4"/>
        <w:gridCol w:w="3174"/>
        <w:gridCol w:w="3061"/>
      </w:tblGrid>
      <w:tr>
        <w:tc>
          <w:tcPr>
            <w:tcW w:w="2834" w:type="dxa"/>
          </w:tcPr>
          <w:p>
            <w:pPr>
              <w:pStyle w:val="0"/>
              <w:jc w:val="center"/>
            </w:pPr>
            <w:r>
              <w:rPr>
                <w:sz w:val="20"/>
              </w:rPr>
              <w:t xml:space="preserve">Уровень образования, необходимый для приема на обучение по ППССЗ</w:t>
            </w:r>
          </w:p>
        </w:tc>
        <w:tc>
          <w:tcPr>
            <w:tcW w:w="3174" w:type="dxa"/>
          </w:tcPr>
          <w:p>
            <w:pPr>
              <w:pStyle w:val="0"/>
              <w:jc w:val="center"/>
            </w:pPr>
            <w:r>
              <w:rPr>
                <w:sz w:val="20"/>
              </w:rPr>
              <w:t xml:space="preserve">Наименование квалификации базовой подготовки</w:t>
            </w:r>
          </w:p>
        </w:tc>
        <w:tc>
          <w:tcPr>
            <w:tcW w:w="3061" w:type="dxa"/>
          </w:tcPr>
          <w:p>
            <w:pPr>
              <w:pStyle w:val="0"/>
              <w:jc w:val="center"/>
            </w:pPr>
            <w:r>
              <w:rPr>
                <w:sz w:val="20"/>
              </w:rPr>
              <w:t xml:space="preserve">Срок получения СПО по ППССЗ базовой подготовки в очной форме обучения </w:t>
            </w:r>
            <w:hyperlink w:history="0" w:anchor="P82" w:tooltip="&lt;1&gt; Независимо от применяемых образовательных технологий.">
              <w:r>
                <w:rPr>
                  <w:sz w:val="20"/>
                  <w:color w:val="0000ff"/>
                </w:rPr>
                <w:t xml:space="preserve">&lt;1&gt;</w:t>
              </w:r>
            </w:hyperlink>
          </w:p>
        </w:tc>
      </w:tr>
      <w:tr>
        <w:tc>
          <w:tcPr>
            <w:tcW w:w="2834" w:type="dxa"/>
          </w:tcPr>
          <w:p>
            <w:pPr>
              <w:pStyle w:val="0"/>
              <w:jc w:val="center"/>
            </w:pPr>
            <w:r>
              <w:rPr>
                <w:sz w:val="20"/>
              </w:rPr>
              <w:t xml:space="preserve">среднее общее образование</w:t>
            </w:r>
          </w:p>
        </w:tc>
        <w:tc>
          <w:tcPr>
            <w:tcW w:w="3174" w:type="dxa"/>
            <w:vAlign w:val="center"/>
            <w:vMerge w:val="restart"/>
          </w:tcPr>
          <w:p>
            <w:pPr>
              <w:pStyle w:val="0"/>
              <w:jc w:val="center"/>
            </w:pPr>
            <w:r>
              <w:rPr>
                <w:sz w:val="20"/>
              </w:rPr>
              <w:t xml:space="preserve">Техник-эколог</w:t>
            </w:r>
          </w:p>
        </w:tc>
        <w:tc>
          <w:tcPr>
            <w:tcW w:w="3061" w:type="dxa"/>
          </w:tcPr>
          <w:p>
            <w:pPr>
              <w:pStyle w:val="0"/>
              <w:jc w:val="center"/>
            </w:pPr>
            <w:r>
              <w:rPr>
                <w:sz w:val="20"/>
              </w:rPr>
              <w:t xml:space="preserve">2 года 10 месяцев</w:t>
            </w:r>
          </w:p>
        </w:tc>
      </w:tr>
      <w:tr>
        <w:tc>
          <w:tcPr>
            <w:tcW w:w="2834" w:type="dxa"/>
          </w:tcPr>
          <w:p>
            <w:pPr>
              <w:pStyle w:val="0"/>
              <w:jc w:val="center"/>
            </w:pPr>
            <w:r>
              <w:rPr>
                <w:sz w:val="20"/>
              </w:rPr>
              <w:t xml:space="preserve">основное общее образование</w:t>
            </w:r>
          </w:p>
        </w:tc>
        <w:tc>
          <w:tcPr>
            <w:vMerge w:val="continue"/>
          </w:tcPr>
          <w:p/>
        </w:tc>
        <w:tc>
          <w:tcPr>
            <w:tcW w:w="3061" w:type="dxa"/>
          </w:tcPr>
          <w:p>
            <w:pPr>
              <w:pStyle w:val="0"/>
              <w:jc w:val="center"/>
            </w:pPr>
            <w:r>
              <w:rPr>
                <w:sz w:val="20"/>
              </w:rPr>
              <w:t xml:space="preserve">3 года 10 месяцев </w:t>
            </w:r>
            <w:hyperlink w:history="0" w:anchor="P83"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2" w:name="P82"/>
    <w:bookmarkEnd w:id="82"/>
    <w:p>
      <w:pPr>
        <w:pStyle w:val="0"/>
        <w:spacing w:before="200" w:line-rule="auto"/>
        <w:ind w:firstLine="540"/>
        <w:jc w:val="both"/>
      </w:pPr>
      <w:r>
        <w:rPr>
          <w:sz w:val="20"/>
        </w:rPr>
        <w:t xml:space="preserve">&lt;1&gt; Независимо от применяемых образовательных технологий.</w:t>
      </w:r>
    </w:p>
    <w:bookmarkStart w:id="83" w:name="P83"/>
    <w:bookmarkEnd w:id="83"/>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3.3. Сроки получения СПО по ППССЗ углубленной подготовки превышают на один год срок получения СПО по ППССЗ базовой подготовки.</w:t>
      </w:r>
    </w:p>
    <w:p>
      <w:pPr>
        <w:pStyle w:val="0"/>
        <w:spacing w:before="200" w:line-rule="auto"/>
        <w:ind w:firstLine="540"/>
        <w:jc w:val="both"/>
      </w:pPr>
      <w:r>
        <w:rPr>
          <w:sz w:val="20"/>
        </w:rPr>
        <w:t xml:space="preserve">Сроки получения СПО по ППССЗ углубленной подготовки в очной форме обучения и присваиваемая квалификация приводятся в Таблице 2.</w:t>
      </w: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4"/>
        <w:gridCol w:w="3174"/>
        <w:gridCol w:w="3061"/>
      </w:tblGrid>
      <w:tr>
        <w:tc>
          <w:tcPr>
            <w:tcW w:w="2834" w:type="dxa"/>
          </w:tcPr>
          <w:p>
            <w:pPr>
              <w:pStyle w:val="0"/>
              <w:jc w:val="center"/>
            </w:pPr>
            <w:r>
              <w:rPr>
                <w:sz w:val="20"/>
              </w:rPr>
              <w:t xml:space="preserve">Уровень образования, необходимый для приема на обучение по ППССЗ</w:t>
            </w:r>
          </w:p>
        </w:tc>
        <w:tc>
          <w:tcPr>
            <w:tcW w:w="3174" w:type="dxa"/>
          </w:tcPr>
          <w:p>
            <w:pPr>
              <w:pStyle w:val="0"/>
              <w:jc w:val="center"/>
            </w:pPr>
            <w:r>
              <w:rPr>
                <w:sz w:val="20"/>
              </w:rPr>
              <w:t xml:space="preserve">Наименование квалификации углубленной подготовки</w:t>
            </w:r>
          </w:p>
        </w:tc>
        <w:tc>
          <w:tcPr>
            <w:tcW w:w="3061" w:type="dxa"/>
          </w:tcPr>
          <w:p>
            <w:pPr>
              <w:pStyle w:val="0"/>
              <w:jc w:val="center"/>
            </w:pPr>
            <w:r>
              <w:rPr>
                <w:sz w:val="20"/>
              </w:rPr>
              <w:t xml:space="preserve">Срок получения СПО по ППССЗ углубленной подготовки в очной форме обучения </w:t>
            </w:r>
            <w:hyperlink w:history="0" w:anchor="P100" w:tooltip="&lt;1&gt; Независимо от применяемых образовательных технологий.">
              <w:r>
                <w:rPr>
                  <w:sz w:val="20"/>
                  <w:color w:val="0000ff"/>
                </w:rPr>
                <w:t xml:space="preserve">&lt;1&gt;</w:t>
              </w:r>
            </w:hyperlink>
          </w:p>
        </w:tc>
      </w:tr>
      <w:tr>
        <w:tc>
          <w:tcPr>
            <w:tcW w:w="2834" w:type="dxa"/>
          </w:tcPr>
          <w:p>
            <w:pPr>
              <w:pStyle w:val="0"/>
              <w:jc w:val="center"/>
            </w:pPr>
            <w:r>
              <w:rPr>
                <w:sz w:val="20"/>
              </w:rPr>
              <w:t xml:space="preserve">среднее общее образование</w:t>
            </w:r>
          </w:p>
        </w:tc>
        <w:tc>
          <w:tcPr>
            <w:tcW w:w="3174" w:type="dxa"/>
            <w:vAlign w:val="center"/>
            <w:vMerge w:val="restart"/>
          </w:tcPr>
          <w:p>
            <w:pPr>
              <w:pStyle w:val="0"/>
              <w:jc w:val="center"/>
            </w:pPr>
            <w:r>
              <w:rPr>
                <w:sz w:val="20"/>
              </w:rPr>
              <w:t xml:space="preserve">Специалист по охране окружающей среды</w:t>
            </w:r>
          </w:p>
        </w:tc>
        <w:tc>
          <w:tcPr>
            <w:tcW w:w="3061" w:type="dxa"/>
          </w:tcPr>
          <w:p>
            <w:pPr>
              <w:pStyle w:val="0"/>
              <w:jc w:val="center"/>
            </w:pPr>
            <w:r>
              <w:rPr>
                <w:sz w:val="20"/>
              </w:rPr>
              <w:t xml:space="preserve">3 года 10 месяцев</w:t>
            </w:r>
          </w:p>
        </w:tc>
      </w:tr>
      <w:tr>
        <w:tc>
          <w:tcPr>
            <w:tcW w:w="2834" w:type="dxa"/>
          </w:tcPr>
          <w:p>
            <w:pPr>
              <w:pStyle w:val="0"/>
              <w:jc w:val="center"/>
            </w:pPr>
            <w:r>
              <w:rPr>
                <w:sz w:val="20"/>
              </w:rPr>
              <w:t xml:space="preserve">основное общее образование</w:t>
            </w:r>
          </w:p>
        </w:tc>
        <w:tc>
          <w:tcPr>
            <w:vMerge w:val="continue"/>
          </w:tcPr>
          <w:p/>
        </w:tc>
        <w:tc>
          <w:tcPr>
            <w:tcW w:w="3061" w:type="dxa"/>
          </w:tcPr>
          <w:p>
            <w:pPr>
              <w:pStyle w:val="0"/>
              <w:jc w:val="center"/>
            </w:pPr>
            <w:r>
              <w:rPr>
                <w:sz w:val="20"/>
              </w:rPr>
              <w:t xml:space="preserve">4 года 10 месяцев </w:t>
            </w:r>
            <w:hyperlink w:history="0" w:anchor="P101"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100" w:name="P100"/>
    <w:bookmarkEnd w:id="100"/>
    <w:p>
      <w:pPr>
        <w:pStyle w:val="0"/>
        <w:spacing w:before="200" w:line-rule="auto"/>
        <w:ind w:firstLine="540"/>
        <w:jc w:val="both"/>
      </w:pPr>
      <w:r>
        <w:rPr>
          <w:sz w:val="20"/>
        </w:rPr>
        <w:t xml:space="preserve">&lt;1&gt; Независимо от применяемых образовательных технологий.</w:t>
      </w:r>
    </w:p>
    <w:bookmarkStart w:id="101" w:name="P101"/>
    <w:bookmarkEnd w:id="101"/>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Сроки получения СПО по ППССЗ базовой и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форме обучения:</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выполнение работ, связанных с технологическими аспектами охраны окружающей среды и обеспечением экологической безопасности, в экологических службах, службах системы мониторинга окружающей среды, службах очистных сооружений и водоподготовки, химико-аналитических лабораториях, в научно-исследовательских и производственных организациях.</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природная и техногенная окружающая среда;</w:t>
      </w:r>
    </w:p>
    <w:p>
      <w:pPr>
        <w:pStyle w:val="0"/>
        <w:spacing w:before="200" w:line-rule="auto"/>
        <w:ind w:firstLine="540"/>
        <w:jc w:val="both"/>
      </w:pPr>
      <w:r>
        <w:rPr>
          <w:sz w:val="20"/>
        </w:rPr>
        <w:t xml:space="preserve">технологии и технологические процессы предупреждения и устранения загрязнений окружающей среды;</w:t>
      </w:r>
    </w:p>
    <w:p>
      <w:pPr>
        <w:pStyle w:val="0"/>
        <w:spacing w:before="200" w:line-rule="auto"/>
        <w:ind w:firstLine="540"/>
        <w:jc w:val="both"/>
      </w:pPr>
      <w:r>
        <w:rPr>
          <w:sz w:val="20"/>
        </w:rPr>
        <w:t xml:space="preserve">процесс управления и организации труда на уровне первичного коллектива и структур среднего звена;</w:t>
      </w:r>
    </w:p>
    <w:p>
      <w:pPr>
        <w:pStyle w:val="0"/>
        <w:spacing w:before="200" w:line-rule="auto"/>
        <w:ind w:firstLine="540"/>
        <w:jc w:val="both"/>
      </w:pPr>
      <w:r>
        <w:rPr>
          <w:sz w:val="20"/>
        </w:rPr>
        <w:t xml:space="preserve">первичные трудовые коллективы;</w:t>
      </w:r>
    </w:p>
    <w:p>
      <w:pPr>
        <w:pStyle w:val="0"/>
        <w:spacing w:before="200" w:line-rule="auto"/>
        <w:ind w:firstLine="540"/>
        <w:jc w:val="both"/>
      </w:pPr>
      <w:r>
        <w:rPr>
          <w:sz w:val="20"/>
        </w:rPr>
        <w:t xml:space="preserve">средства труда, используемые для уменьшения выбросов в окружающую среду и для проведения мониторинга и анализа объектов окружающей среды;</w:t>
      </w:r>
    </w:p>
    <w:p>
      <w:pPr>
        <w:pStyle w:val="0"/>
        <w:spacing w:before="200" w:line-rule="auto"/>
        <w:ind w:firstLine="540"/>
        <w:jc w:val="both"/>
      </w:pPr>
      <w:r>
        <w:rPr>
          <w:sz w:val="20"/>
        </w:rPr>
        <w:t xml:space="preserve">очистные установки и сооружения;</w:t>
      </w:r>
    </w:p>
    <w:p>
      <w:pPr>
        <w:pStyle w:val="0"/>
        <w:spacing w:before="200" w:line-rule="auto"/>
        <w:ind w:firstLine="540"/>
        <w:jc w:val="both"/>
      </w:pPr>
      <w:r>
        <w:rPr>
          <w:sz w:val="20"/>
        </w:rPr>
        <w:t xml:space="preserve">системы водоподготовки для различных технологических процессов;</w:t>
      </w:r>
    </w:p>
    <w:p>
      <w:pPr>
        <w:pStyle w:val="0"/>
        <w:spacing w:before="200" w:line-rule="auto"/>
        <w:ind w:firstLine="540"/>
        <w:jc w:val="both"/>
      </w:pPr>
      <w:r>
        <w:rPr>
          <w:sz w:val="20"/>
        </w:rPr>
        <w:t xml:space="preserve">нормативно-организационная документация в области рационального природопользования, по экологической безопасности, проведения мероприятий по защите окружающей среды от вредных воздействий, проведения мониторинга и анализа объектов окружающей среды;</w:t>
      </w:r>
    </w:p>
    <w:p>
      <w:pPr>
        <w:pStyle w:val="0"/>
        <w:spacing w:before="200" w:line-rule="auto"/>
        <w:ind w:firstLine="540"/>
        <w:jc w:val="both"/>
      </w:pPr>
      <w:r>
        <w:rPr>
          <w:sz w:val="20"/>
        </w:rPr>
        <w:t xml:space="preserve">средства, методы и способы наблюдений и контроля за загрязнением окружающей среды и рациональным природопользованием.</w:t>
      </w:r>
    </w:p>
    <w:p>
      <w:pPr>
        <w:pStyle w:val="0"/>
        <w:spacing w:before="200" w:line-rule="auto"/>
        <w:ind w:firstLine="540"/>
        <w:jc w:val="both"/>
      </w:pPr>
      <w:r>
        <w:rPr>
          <w:sz w:val="20"/>
        </w:rPr>
        <w:t xml:space="preserve">4.3. Техник-эколог готовится к следующим видам деятельности:</w:t>
      </w:r>
    </w:p>
    <w:p>
      <w:pPr>
        <w:pStyle w:val="0"/>
        <w:spacing w:before="200" w:line-rule="auto"/>
        <w:ind w:firstLine="540"/>
        <w:jc w:val="both"/>
      </w:pPr>
      <w:r>
        <w:rPr>
          <w:sz w:val="20"/>
        </w:rPr>
        <w:t xml:space="preserve">4.3.1. Проведение мероприятий по защите окружающей среды от вредных воздействий.</w:t>
      </w:r>
    </w:p>
    <w:p>
      <w:pPr>
        <w:pStyle w:val="0"/>
        <w:spacing w:before="200" w:line-rule="auto"/>
        <w:ind w:firstLine="540"/>
        <w:jc w:val="both"/>
      </w:pPr>
      <w:r>
        <w:rPr>
          <w:sz w:val="20"/>
        </w:rPr>
        <w:t xml:space="preserve">4.3.2. Производственный экологический контроль в организациях.</w:t>
      </w:r>
    </w:p>
    <w:p>
      <w:pPr>
        <w:pStyle w:val="0"/>
        <w:spacing w:before="200" w:line-rule="auto"/>
        <w:ind w:firstLine="540"/>
        <w:jc w:val="both"/>
      </w:pPr>
      <w:r>
        <w:rPr>
          <w:sz w:val="20"/>
        </w:rPr>
        <w:t xml:space="preserve">4.3.3. Эксплуатация очистных установок, очистных сооружений и полигонов.</w:t>
      </w:r>
    </w:p>
    <w:p>
      <w:pPr>
        <w:pStyle w:val="0"/>
        <w:spacing w:before="200" w:line-rule="auto"/>
        <w:ind w:firstLine="540"/>
        <w:jc w:val="both"/>
      </w:pPr>
      <w:r>
        <w:rPr>
          <w:sz w:val="20"/>
        </w:rPr>
        <w:t xml:space="preserve">4.3.4. Обеспечение экологической информацией различных отраслей экономики.</w:t>
      </w:r>
    </w:p>
    <w:p>
      <w:pPr>
        <w:pStyle w:val="0"/>
        <w:spacing w:before="200" w:line-rule="auto"/>
        <w:ind w:firstLine="540"/>
        <w:jc w:val="both"/>
      </w:pPr>
      <w:r>
        <w:rPr>
          <w:sz w:val="20"/>
        </w:rPr>
        <w:t xml:space="preserve">4.3.5. Выполнение работ по одной или нескольким профессиям рабочих, должностям служащих (</w:t>
      </w:r>
      <w:hyperlink w:history="0" w:anchor="P1512" w:tooltip="ПЕРЕЧЕНЬ">
        <w:r>
          <w:rPr>
            <w:sz w:val="20"/>
            <w:color w:val="0000ff"/>
          </w:rPr>
          <w:t xml:space="preserve">приложение</w:t>
        </w:r>
      </w:hyperlink>
      <w:r>
        <w:rPr>
          <w:sz w:val="20"/>
        </w:rPr>
        <w:t xml:space="preserve"> к настоящему ФГОС СПО).</w:t>
      </w:r>
    </w:p>
    <w:p>
      <w:pPr>
        <w:pStyle w:val="0"/>
        <w:spacing w:before="200" w:line-rule="auto"/>
        <w:ind w:firstLine="540"/>
        <w:jc w:val="both"/>
      </w:pPr>
      <w:r>
        <w:rPr>
          <w:sz w:val="20"/>
        </w:rPr>
        <w:t xml:space="preserve">4.4. Специалист по охране окружающей среды готовится к следующим видам деятельности:</w:t>
      </w:r>
    </w:p>
    <w:p>
      <w:pPr>
        <w:pStyle w:val="0"/>
        <w:spacing w:before="200" w:line-rule="auto"/>
        <w:ind w:firstLine="540"/>
        <w:jc w:val="both"/>
      </w:pPr>
      <w:r>
        <w:rPr>
          <w:sz w:val="20"/>
        </w:rPr>
        <w:t xml:space="preserve">4.4.1. Проведение мероприятий по защите окружающей среды от вредных воздействий.</w:t>
      </w:r>
    </w:p>
    <w:p>
      <w:pPr>
        <w:pStyle w:val="0"/>
        <w:spacing w:before="200" w:line-rule="auto"/>
        <w:ind w:firstLine="540"/>
        <w:jc w:val="both"/>
      </w:pPr>
      <w:r>
        <w:rPr>
          <w:sz w:val="20"/>
        </w:rPr>
        <w:t xml:space="preserve">4.4.2. Производственный экологический контроль в организациях.</w:t>
      </w:r>
    </w:p>
    <w:p>
      <w:pPr>
        <w:pStyle w:val="0"/>
        <w:spacing w:before="200" w:line-rule="auto"/>
        <w:ind w:firstLine="540"/>
        <w:jc w:val="both"/>
      </w:pPr>
      <w:r>
        <w:rPr>
          <w:sz w:val="20"/>
        </w:rPr>
        <w:t xml:space="preserve">4.4.3. Эксплуатация очистных установок, очистных сооружений и полигонов.</w:t>
      </w:r>
    </w:p>
    <w:p>
      <w:pPr>
        <w:pStyle w:val="0"/>
        <w:spacing w:before="200" w:line-rule="auto"/>
        <w:ind w:firstLine="540"/>
        <w:jc w:val="both"/>
      </w:pPr>
      <w:r>
        <w:rPr>
          <w:sz w:val="20"/>
        </w:rPr>
        <w:t xml:space="preserve">4.4.4. Обеспечение экологической информацией различных отраслей экономики.</w:t>
      </w:r>
    </w:p>
    <w:p>
      <w:pPr>
        <w:pStyle w:val="0"/>
        <w:spacing w:before="200" w:line-rule="auto"/>
        <w:ind w:firstLine="540"/>
        <w:jc w:val="both"/>
      </w:pPr>
      <w:r>
        <w:rPr>
          <w:sz w:val="20"/>
        </w:rPr>
        <w:t xml:space="preserve">4.4.5. Выполнение работ по одной или нескольким профессиям рабочих, должностям служащих (</w:t>
      </w:r>
      <w:hyperlink w:history="0" w:anchor="P1512" w:tooltip="ПЕРЕЧЕНЬ">
        <w:r>
          <w:rPr>
            <w:sz w:val="20"/>
            <w:color w:val="0000ff"/>
          </w:rPr>
          <w:t xml:space="preserve">приложение</w:t>
        </w:r>
      </w:hyperlink>
      <w:r>
        <w:rPr>
          <w:sz w:val="20"/>
        </w:rPr>
        <w:t xml:space="preserve"> к настоящему ФГОС СПО).</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Техник-эколог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выбирать типовые методы решения профессиональных задач, оценивать их эффективность и качество.</w:t>
      </w:r>
    </w:p>
    <w:p>
      <w:pPr>
        <w:pStyle w:val="0"/>
        <w:spacing w:before="200" w:line-rule="auto"/>
        <w:ind w:firstLine="540"/>
        <w:jc w:val="both"/>
      </w:pPr>
      <w:r>
        <w:rPr>
          <w:sz w:val="20"/>
        </w:rPr>
        <w:t xml:space="preserve">ОК 3. Принимать решения в стандартных и нестандартных ситуациях и нести за них ответственность.</w:t>
      </w:r>
    </w:p>
    <w:p>
      <w:pPr>
        <w:pStyle w:val="0"/>
        <w:spacing w:before="200" w:line-rule="auto"/>
        <w:ind w:firstLine="540"/>
        <w:jc w:val="both"/>
      </w:pPr>
      <w:r>
        <w:rPr>
          <w:sz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в профессиональной деятельности.</w:t>
      </w:r>
    </w:p>
    <w:p>
      <w:pPr>
        <w:pStyle w:val="0"/>
        <w:spacing w:before="200" w:line-rule="auto"/>
        <w:ind w:firstLine="540"/>
        <w:jc w:val="both"/>
      </w:pPr>
      <w:r>
        <w:rPr>
          <w:sz w:val="20"/>
        </w:rPr>
        <w:t xml:space="preserve">ОК 6. Работать в коллективе и команде, эффективно общаться с коллегами, руководством, потребителями.</w:t>
      </w:r>
    </w:p>
    <w:p>
      <w:pPr>
        <w:pStyle w:val="0"/>
        <w:spacing w:before="200" w:line-rule="auto"/>
        <w:ind w:firstLine="540"/>
        <w:jc w:val="both"/>
      </w:pPr>
      <w:r>
        <w:rPr>
          <w:sz w:val="20"/>
        </w:rPr>
        <w:t xml:space="preserve">ОК 7. Брать на себя ответственность за работу членов команды (подчиненных),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Ориентироваться в условиях частой смены технологий в профессиональной деятельности.</w:t>
      </w:r>
    </w:p>
    <w:p>
      <w:pPr>
        <w:pStyle w:val="0"/>
        <w:spacing w:before="200" w:line-rule="auto"/>
        <w:ind w:firstLine="540"/>
        <w:jc w:val="both"/>
      </w:pPr>
      <w:r>
        <w:rPr>
          <w:sz w:val="20"/>
        </w:rPr>
        <w:t xml:space="preserve">5.2. Техник-эколог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Проведение мероприятий по защите окружающей среды от вредных воздействий.</w:t>
      </w:r>
    </w:p>
    <w:p>
      <w:pPr>
        <w:pStyle w:val="0"/>
        <w:spacing w:before="200" w:line-rule="auto"/>
        <w:ind w:firstLine="540"/>
        <w:jc w:val="both"/>
      </w:pPr>
      <w:r>
        <w:rPr>
          <w:sz w:val="20"/>
        </w:rPr>
        <w:t xml:space="preserve">ПК 1.1. Проводить мониторинг окружающей природной среды.</w:t>
      </w:r>
    </w:p>
    <w:p>
      <w:pPr>
        <w:pStyle w:val="0"/>
        <w:spacing w:before="200" w:line-rule="auto"/>
        <w:ind w:firstLine="540"/>
        <w:jc w:val="both"/>
      </w:pPr>
      <w:r>
        <w:rPr>
          <w:sz w:val="20"/>
        </w:rPr>
        <w:t xml:space="preserve">ПК 1.2. Организовывать работу функционального подразделения по наблюдению за загрязнением окружающей природной среды.</w:t>
      </w:r>
    </w:p>
    <w:p>
      <w:pPr>
        <w:pStyle w:val="0"/>
        <w:spacing w:before="200" w:line-rule="auto"/>
        <w:ind w:firstLine="540"/>
        <w:jc w:val="both"/>
      </w:pPr>
      <w:r>
        <w:rPr>
          <w:sz w:val="20"/>
        </w:rPr>
        <w:t xml:space="preserve">ПК 1.3. Организовывать деятельность по очистке и реабилитации загрязненных территорий.</w:t>
      </w:r>
    </w:p>
    <w:p>
      <w:pPr>
        <w:pStyle w:val="0"/>
        <w:spacing w:before="200" w:line-rule="auto"/>
        <w:ind w:firstLine="540"/>
        <w:jc w:val="both"/>
      </w:pPr>
      <w:r>
        <w:rPr>
          <w:sz w:val="20"/>
        </w:rPr>
        <w:t xml:space="preserve">ПК 1.4. Проводить мероприятия по очистке и реабилитации загрязненных территорий.</w:t>
      </w:r>
    </w:p>
    <w:p>
      <w:pPr>
        <w:pStyle w:val="0"/>
        <w:spacing w:before="200" w:line-rule="auto"/>
        <w:ind w:firstLine="540"/>
        <w:jc w:val="both"/>
      </w:pPr>
      <w:r>
        <w:rPr>
          <w:sz w:val="20"/>
        </w:rPr>
        <w:t xml:space="preserve">5.2.2. Производственный экологический контроль в организациях.</w:t>
      </w:r>
    </w:p>
    <w:p>
      <w:pPr>
        <w:pStyle w:val="0"/>
        <w:spacing w:before="200" w:line-rule="auto"/>
        <w:ind w:firstLine="540"/>
        <w:jc w:val="both"/>
      </w:pPr>
      <w:r>
        <w:rPr>
          <w:sz w:val="20"/>
        </w:rPr>
        <w:t xml:space="preserve">ПК 2.1. Осуществлять мониторинг и контроль входных и выходных потоков для технологических процессов в организациях.</w:t>
      </w:r>
    </w:p>
    <w:p>
      <w:pPr>
        <w:pStyle w:val="0"/>
        <w:spacing w:before="200" w:line-rule="auto"/>
        <w:ind w:firstLine="540"/>
        <w:jc w:val="both"/>
      </w:pPr>
      <w:r>
        <w:rPr>
          <w:sz w:val="20"/>
        </w:rPr>
        <w:t xml:space="preserve">ПК 2.2. Контролировать и обеспечивать эффективность использования малоотходных технологий в организациях.</w:t>
      </w:r>
    </w:p>
    <w:p>
      <w:pPr>
        <w:pStyle w:val="0"/>
        <w:spacing w:before="200" w:line-rule="auto"/>
        <w:ind w:firstLine="540"/>
        <w:jc w:val="both"/>
      </w:pPr>
      <w:r>
        <w:rPr>
          <w:sz w:val="20"/>
        </w:rPr>
        <w:t xml:space="preserve">5.2.3. Эксплуатация очистных установок, очистных сооружений и полигонов.</w:t>
      </w:r>
    </w:p>
    <w:p>
      <w:pPr>
        <w:pStyle w:val="0"/>
        <w:spacing w:before="200" w:line-rule="auto"/>
        <w:ind w:firstLine="540"/>
        <w:jc w:val="both"/>
      </w:pPr>
      <w:r>
        <w:rPr>
          <w:sz w:val="20"/>
        </w:rPr>
        <w:t xml:space="preserve">ПК 3.1. Обеспечивать работоспособность очистных установок и сооружений.</w:t>
      </w:r>
    </w:p>
    <w:p>
      <w:pPr>
        <w:pStyle w:val="0"/>
        <w:spacing w:before="200" w:line-rule="auto"/>
        <w:ind w:firstLine="540"/>
        <w:jc w:val="both"/>
      </w:pPr>
      <w:r>
        <w:rPr>
          <w:sz w:val="20"/>
        </w:rPr>
        <w:t xml:space="preserve">ПК 3.2. Управлять процессами очистки и обработки сбросов и выбросов.</w:t>
      </w:r>
    </w:p>
    <w:p>
      <w:pPr>
        <w:pStyle w:val="0"/>
        <w:spacing w:before="200" w:line-rule="auto"/>
        <w:ind w:firstLine="540"/>
        <w:jc w:val="both"/>
      </w:pPr>
      <w:r>
        <w:rPr>
          <w:sz w:val="20"/>
        </w:rPr>
        <w:t xml:space="preserve">ПК 3.3. Реализовывать технологические процессы по переработке, утилизации и захоронению твердых и жидких отходов.</w:t>
      </w:r>
    </w:p>
    <w:p>
      <w:pPr>
        <w:pStyle w:val="0"/>
        <w:spacing w:before="200" w:line-rule="auto"/>
        <w:ind w:firstLine="540"/>
        <w:jc w:val="both"/>
      </w:pPr>
      <w:r>
        <w:rPr>
          <w:sz w:val="20"/>
        </w:rPr>
        <w:t xml:space="preserve">ПК 3.4. Проводить мероприятия по очистке и реабилитации полигонов.</w:t>
      </w:r>
    </w:p>
    <w:p>
      <w:pPr>
        <w:pStyle w:val="0"/>
        <w:spacing w:before="200" w:line-rule="auto"/>
        <w:ind w:firstLine="540"/>
        <w:jc w:val="both"/>
      </w:pPr>
      <w:r>
        <w:rPr>
          <w:sz w:val="20"/>
        </w:rPr>
        <w:t xml:space="preserve">5.2.4. Обеспечение экологической информацией различных отраслей экономики.</w:t>
      </w:r>
    </w:p>
    <w:p>
      <w:pPr>
        <w:pStyle w:val="0"/>
        <w:spacing w:before="200" w:line-rule="auto"/>
        <w:ind w:firstLine="540"/>
        <w:jc w:val="both"/>
      </w:pPr>
      <w:r>
        <w:rPr>
          <w:sz w:val="20"/>
        </w:rPr>
        <w:t xml:space="preserve">ПК 4.1. Представлять информацию о результатах экологического мониторинга в виде таблиц, диаграмм и геокарт.</w:t>
      </w:r>
    </w:p>
    <w:p>
      <w:pPr>
        <w:pStyle w:val="0"/>
        <w:spacing w:before="200" w:line-rule="auto"/>
        <w:ind w:firstLine="540"/>
        <w:jc w:val="both"/>
      </w:pPr>
      <w:r>
        <w:rPr>
          <w:sz w:val="20"/>
        </w:rPr>
        <w:t xml:space="preserve">ПК 4.2. Проводить оценку экономического ущерба и рисков для природной среды, экономической эффективности природоохранных мероприятий, платы за пользование природными ресурсами.</w:t>
      </w:r>
    </w:p>
    <w:p>
      <w:pPr>
        <w:pStyle w:val="0"/>
        <w:spacing w:before="200" w:line-rule="auto"/>
        <w:ind w:firstLine="540"/>
        <w:jc w:val="both"/>
      </w:pPr>
      <w:r>
        <w:rPr>
          <w:sz w:val="20"/>
        </w:rPr>
        <w:t xml:space="preserve">ПК 4.3. Проводить сбор и систематизацию данных для экологической экспертизы и экологического аудита.</w:t>
      </w:r>
    </w:p>
    <w:p>
      <w:pPr>
        <w:pStyle w:val="0"/>
        <w:spacing w:before="200" w:line-rule="auto"/>
        <w:ind w:firstLine="540"/>
        <w:jc w:val="both"/>
      </w:pPr>
      <w:r>
        <w:rPr>
          <w:sz w:val="20"/>
        </w:rPr>
        <w:t xml:space="preserve">5.2.5. Выполнение работ по одной или нескольким профессиям рабочих, должностям служащих.</w:t>
      </w:r>
    </w:p>
    <w:p>
      <w:pPr>
        <w:pStyle w:val="0"/>
        <w:spacing w:before="200" w:line-rule="auto"/>
        <w:ind w:firstLine="540"/>
        <w:jc w:val="both"/>
      </w:pPr>
      <w:r>
        <w:rPr>
          <w:sz w:val="20"/>
        </w:rPr>
        <w:t xml:space="preserve">5.3. Специалист по охране окружающей среды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способы, контролировать и оценивать решение профессиональных задач.</w:t>
      </w:r>
    </w:p>
    <w:p>
      <w:pPr>
        <w:pStyle w:val="0"/>
        <w:spacing w:before="200" w:line-rule="auto"/>
        <w:ind w:firstLine="540"/>
        <w:jc w:val="both"/>
      </w:pPr>
      <w:r>
        <w:rPr>
          <w:sz w:val="20"/>
        </w:rPr>
        <w:t xml:space="preserve">ОК 3.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и команде, обеспечивать ее сплочение, эффективно общаться с коллегами, руководством, потребителями.</w:t>
      </w:r>
    </w:p>
    <w:p>
      <w:pPr>
        <w:pStyle w:val="0"/>
        <w:spacing w:before="200" w:line-rule="auto"/>
        <w:ind w:firstLine="540"/>
        <w:jc w:val="both"/>
      </w:pPr>
      <w:r>
        <w:rPr>
          <w:sz w:val="20"/>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Быть готовым к смене технологий в профессиональной деятельности.</w:t>
      </w:r>
    </w:p>
    <w:p>
      <w:pPr>
        <w:pStyle w:val="0"/>
        <w:spacing w:before="200" w:line-rule="auto"/>
        <w:ind w:firstLine="540"/>
        <w:jc w:val="both"/>
      </w:pPr>
      <w:r>
        <w:rPr>
          <w:sz w:val="20"/>
        </w:rPr>
        <w:t xml:space="preserve">5.4. Специалист по охране окружающей среды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5.4.1. Проведение мероприятий по защите окружающей среды от вредных воздействий.</w:t>
      </w:r>
    </w:p>
    <w:p>
      <w:pPr>
        <w:pStyle w:val="0"/>
        <w:spacing w:before="200" w:line-rule="auto"/>
        <w:ind w:firstLine="540"/>
        <w:jc w:val="both"/>
      </w:pPr>
      <w:r>
        <w:rPr>
          <w:sz w:val="20"/>
        </w:rPr>
        <w:t xml:space="preserve">ПК 1.1. Разрабатывать программы и проводить мониторинг окружающей природной среды.</w:t>
      </w:r>
    </w:p>
    <w:p>
      <w:pPr>
        <w:pStyle w:val="0"/>
        <w:spacing w:before="200" w:line-rule="auto"/>
        <w:ind w:firstLine="540"/>
        <w:jc w:val="both"/>
      </w:pPr>
      <w:r>
        <w:rPr>
          <w:sz w:val="20"/>
        </w:rPr>
        <w:t xml:space="preserve">ПК 1.2. Планировать и организовывать работу функционального подразделения по наблюдению за загрязнением окружающей природной среды.</w:t>
      </w:r>
    </w:p>
    <w:p>
      <w:pPr>
        <w:pStyle w:val="0"/>
        <w:spacing w:before="200" w:line-rule="auto"/>
        <w:ind w:firstLine="540"/>
        <w:jc w:val="both"/>
      </w:pPr>
      <w:r>
        <w:rPr>
          <w:sz w:val="20"/>
        </w:rPr>
        <w:t xml:space="preserve">ПК 1.3. Планировать и организовывать деятельность по очистке и реабилитации загрязненных территорий.</w:t>
      </w:r>
    </w:p>
    <w:p>
      <w:pPr>
        <w:pStyle w:val="0"/>
        <w:spacing w:before="200" w:line-rule="auto"/>
        <w:ind w:firstLine="540"/>
        <w:jc w:val="both"/>
      </w:pPr>
      <w:r>
        <w:rPr>
          <w:sz w:val="20"/>
        </w:rPr>
        <w:t xml:space="preserve">ПК 1.4. Проводить мероприятия по очистке и реабилитации загрязненных территорий.</w:t>
      </w:r>
    </w:p>
    <w:p>
      <w:pPr>
        <w:pStyle w:val="0"/>
        <w:spacing w:before="200" w:line-rule="auto"/>
        <w:ind w:firstLine="540"/>
        <w:jc w:val="both"/>
      </w:pPr>
      <w:r>
        <w:rPr>
          <w:sz w:val="20"/>
        </w:rPr>
        <w:t xml:space="preserve">5.4.2. Производственный экологический контроль в организациях.</w:t>
      </w:r>
    </w:p>
    <w:p>
      <w:pPr>
        <w:pStyle w:val="0"/>
        <w:spacing w:before="200" w:line-rule="auto"/>
        <w:ind w:firstLine="540"/>
        <w:jc w:val="both"/>
      </w:pPr>
      <w:r>
        <w:rPr>
          <w:sz w:val="20"/>
        </w:rPr>
        <w:t xml:space="preserve">ПК 2.1. Осуществлять мониторинг и контроль входных и выходных потоков для технологических процессов в организациях.</w:t>
      </w:r>
    </w:p>
    <w:p>
      <w:pPr>
        <w:pStyle w:val="0"/>
        <w:spacing w:before="200" w:line-rule="auto"/>
        <w:ind w:firstLine="540"/>
        <w:jc w:val="both"/>
      </w:pPr>
      <w:r>
        <w:rPr>
          <w:sz w:val="20"/>
        </w:rPr>
        <w:t xml:space="preserve">ПК 2.2. Контролировать и обеспечивать эффективность использования малоотходных технологий в организациях.</w:t>
      </w:r>
    </w:p>
    <w:p>
      <w:pPr>
        <w:pStyle w:val="0"/>
        <w:spacing w:before="200" w:line-rule="auto"/>
        <w:ind w:firstLine="540"/>
        <w:jc w:val="both"/>
      </w:pPr>
      <w:r>
        <w:rPr>
          <w:sz w:val="20"/>
        </w:rPr>
        <w:t xml:space="preserve">ПК 2.3. Планировать и организовывать работу функционального подразделения по проведению производственного экологического контроля и охране труда в организациях.</w:t>
      </w:r>
    </w:p>
    <w:p>
      <w:pPr>
        <w:pStyle w:val="0"/>
        <w:spacing w:before="200" w:line-rule="auto"/>
        <w:ind w:firstLine="540"/>
        <w:jc w:val="both"/>
      </w:pPr>
      <w:r>
        <w:rPr>
          <w:sz w:val="20"/>
        </w:rPr>
        <w:t xml:space="preserve">5.4.3. Эксплуатация очистных установок, очистных сооружений и полигонов.</w:t>
      </w:r>
    </w:p>
    <w:p>
      <w:pPr>
        <w:pStyle w:val="0"/>
        <w:spacing w:before="200" w:line-rule="auto"/>
        <w:ind w:firstLine="540"/>
        <w:jc w:val="both"/>
      </w:pPr>
      <w:r>
        <w:rPr>
          <w:sz w:val="20"/>
        </w:rPr>
        <w:t xml:space="preserve">ПК 3.1. Обеспечивать работоспособность очистных установок и сооружений.</w:t>
      </w:r>
    </w:p>
    <w:p>
      <w:pPr>
        <w:pStyle w:val="0"/>
        <w:spacing w:before="200" w:line-rule="auto"/>
        <w:ind w:firstLine="540"/>
        <w:jc w:val="both"/>
      </w:pPr>
      <w:r>
        <w:rPr>
          <w:sz w:val="20"/>
        </w:rPr>
        <w:t xml:space="preserve">ПК 3.2. Проводить профилактику и техосмотр очистных установок и сооружений.</w:t>
      </w:r>
    </w:p>
    <w:p>
      <w:pPr>
        <w:pStyle w:val="0"/>
        <w:spacing w:before="200" w:line-rule="auto"/>
        <w:ind w:firstLine="540"/>
        <w:jc w:val="both"/>
      </w:pPr>
      <w:r>
        <w:rPr>
          <w:sz w:val="20"/>
        </w:rPr>
        <w:t xml:space="preserve">ПК 3.3. Управлять процессами очистки и обработки сбросов и выбросов.</w:t>
      </w:r>
    </w:p>
    <w:p>
      <w:pPr>
        <w:pStyle w:val="0"/>
        <w:spacing w:before="200" w:line-rule="auto"/>
        <w:ind w:firstLine="540"/>
        <w:jc w:val="both"/>
      </w:pPr>
      <w:r>
        <w:rPr>
          <w:sz w:val="20"/>
        </w:rPr>
        <w:t xml:space="preserve">ПК 3.4. Реализовывать технологические процессы по переработке, утилизации и захоронению твердых и жидких отходов.</w:t>
      </w:r>
    </w:p>
    <w:p>
      <w:pPr>
        <w:pStyle w:val="0"/>
        <w:spacing w:before="200" w:line-rule="auto"/>
        <w:ind w:firstLine="540"/>
        <w:jc w:val="both"/>
      </w:pPr>
      <w:r>
        <w:rPr>
          <w:sz w:val="20"/>
        </w:rPr>
        <w:t xml:space="preserve">ПК 3.5. Проводить мероприятия по очистке и реабилитации загрязненных территорий.</w:t>
      </w:r>
    </w:p>
    <w:p>
      <w:pPr>
        <w:pStyle w:val="0"/>
        <w:spacing w:before="200" w:line-rule="auto"/>
        <w:ind w:firstLine="540"/>
        <w:jc w:val="both"/>
      </w:pPr>
      <w:r>
        <w:rPr>
          <w:sz w:val="20"/>
        </w:rPr>
        <w:t xml:space="preserve">5.4.4. Обеспечение экологической информацией различных отраслей экономики.</w:t>
      </w:r>
    </w:p>
    <w:p>
      <w:pPr>
        <w:pStyle w:val="0"/>
        <w:spacing w:before="200" w:line-rule="auto"/>
        <w:ind w:firstLine="540"/>
        <w:jc w:val="both"/>
      </w:pPr>
      <w:r>
        <w:rPr>
          <w:sz w:val="20"/>
        </w:rPr>
        <w:t xml:space="preserve">ПК 4.1. Представлять информацию о результатах экологического мониторинга в виде таблиц, диаграмм и геокарт.</w:t>
      </w:r>
    </w:p>
    <w:p>
      <w:pPr>
        <w:pStyle w:val="0"/>
        <w:spacing w:before="200" w:line-rule="auto"/>
        <w:ind w:firstLine="540"/>
        <w:jc w:val="both"/>
      </w:pPr>
      <w:r>
        <w:rPr>
          <w:sz w:val="20"/>
        </w:rPr>
        <w:t xml:space="preserve">ПК 4.2. Проводить оценку экономического ущерба и рисков для природной среды, экономической эффективности природоохранных мероприятий, платы за пользование природными ресурсами.</w:t>
      </w:r>
    </w:p>
    <w:p>
      <w:pPr>
        <w:pStyle w:val="0"/>
        <w:spacing w:before="200" w:line-rule="auto"/>
        <w:ind w:firstLine="540"/>
        <w:jc w:val="both"/>
      </w:pPr>
      <w:r>
        <w:rPr>
          <w:sz w:val="20"/>
        </w:rPr>
        <w:t xml:space="preserve">ПК 4.3. Проводить экологическую экспертизу и экологический аудит.</w:t>
      </w:r>
    </w:p>
    <w:p>
      <w:pPr>
        <w:pStyle w:val="0"/>
        <w:spacing w:before="200" w:line-rule="auto"/>
        <w:ind w:firstLine="540"/>
        <w:jc w:val="both"/>
      </w:pPr>
      <w:r>
        <w:rPr>
          <w:sz w:val="20"/>
        </w:rPr>
        <w:t xml:space="preserve">5.4.5. Выполнение работ по одной или нескольким профессиям рабочих, должностям служащих.</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ind w:firstLine="540"/>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базовой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2"/>
        <w:gridCol w:w="3920"/>
        <w:gridCol w:w="1777"/>
        <w:gridCol w:w="1764"/>
        <w:gridCol w:w="2897"/>
        <w:gridCol w:w="1888"/>
      </w:tblGrid>
      <w:tr>
        <w:tc>
          <w:tcPr>
            <w:tcW w:w="1362" w:type="dxa"/>
          </w:tcPr>
          <w:p>
            <w:pPr>
              <w:pStyle w:val="0"/>
              <w:jc w:val="center"/>
            </w:pPr>
            <w:r>
              <w:rPr>
                <w:sz w:val="20"/>
              </w:rPr>
              <w:t xml:space="preserve">Индекс</w:t>
            </w:r>
          </w:p>
        </w:tc>
        <w:tc>
          <w:tcPr>
            <w:tcW w:w="3920"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777" w:type="dxa"/>
          </w:tcPr>
          <w:p>
            <w:pPr>
              <w:pStyle w:val="0"/>
              <w:jc w:val="center"/>
            </w:pPr>
            <w:r>
              <w:rPr>
                <w:sz w:val="20"/>
              </w:rPr>
              <w:t xml:space="preserve">Всего максимальной учебной нагрузки обучающегося (час./нед.)</w:t>
            </w:r>
          </w:p>
        </w:tc>
        <w:tc>
          <w:tcPr>
            <w:tcW w:w="1764" w:type="dxa"/>
          </w:tcPr>
          <w:p>
            <w:pPr>
              <w:pStyle w:val="0"/>
              <w:jc w:val="center"/>
            </w:pPr>
            <w:r>
              <w:rPr>
                <w:sz w:val="20"/>
              </w:rPr>
              <w:t xml:space="preserve">В том числе часов обязательных учебных занятий</w:t>
            </w:r>
          </w:p>
        </w:tc>
        <w:tc>
          <w:tcPr>
            <w:tcW w:w="2897" w:type="dxa"/>
          </w:tcPr>
          <w:p>
            <w:pPr>
              <w:pStyle w:val="0"/>
              <w:jc w:val="center"/>
            </w:pPr>
            <w:r>
              <w:rPr>
                <w:sz w:val="20"/>
              </w:rPr>
              <w:t xml:space="preserve">Индекс и наименование дисциплин, междисциплинарных курсов (МДК)</w:t>
            </w:r>
          </w:p>
        </w:tc>
        <w:tc>
          <w:tcPr>
            <w:tcW w:w="1888" w:type="dxa"/>
          </w:tcPr>
          <w:p>
            <w:pPr>
              <w:pStyle w:val="0"/>
              <w:jc w:val="center"/>
            </w:pPr>
            <w:r>
              <w:rPr>
                <w:sz w:val="20"/>
              </w:rPr>
              <w:t xml:space="preserve">Коды формируемых компетенций</w:t>
            </w:r>
          </w:p>
        </w:tc>
      </w:tr>
      <w:tr>
        <w:tc>
          <w:tcPr>
            <w:tcW w:w="1362" w:type="dxa"/>
          </w:tcPr>
          <w:p>
            <w:pPr>
              <w:pStyle w:val="0"/>
            </w:pPr>
            <w:r>
              <w:rPr>
                <w:sz w:val="20"/>
              </w:rPr>
            </w:r>
          </w:p>
        </w:tc>
        <w:tc>
          <w:tcPr>
            <w:tcW w:w="3920" w:type="dxa"/>
          </w:tcPr>
          <w:p>
            <w:pPr>
              <w:pStyle w:val="0"/>
            </w:pPr>
            <w:r>
              <w:rPr>
                <w:sz w:val="20"/>
              </w:rPr>
              <w:t xml:space="preserve">Обязательная часть учебных циклов ППССЗ</w:t>
            </w:r>
          </w:p>
        </w:tc>
        <w:tc>
          <w:tcPr>
            <w:tcW w:w="1777" w:type="dxa"/>
          </w:tcPr>
          <w:p>
            <w:pPr>
              <w:pStyle w:val="0"/>
              <w:jc w:val="center"/>
            </w:pPr>
            <w:r>
              <w:rPr>
                <w:sz w:val="20"/>
              </w:rPr>
              <w:t xml:space="preserve">3186</w:t>
            </w:r>
          </w:p>
        </w:tc>
        <w:tc>
          <w:tcPr>
            <w:tcW w:w="1764" w:type="dxa"/>
          </w:tcPr>
          <w:p>
            <w:pPr>
              <w:pStyle w:val="0"/>
              <w:jc w:val="center"/>
            </w:pPr>
            <w:r>
              <w:rPr>
                <w:sz w:val="20"/>
              </w:rPr>
              <w:t xml:space="preserve">2124</w:t>
            </w:r>
          </w:p>
        </w:tc>
        <w:tc>
          <w:tcPr>
            <w:tcW w:w="2897" w:type="dxa"/>
          </w:tcPr>
          <w:p>
            <w:pPr>
              <w:pStyle w:val="0"/>
            </w:pPr>
            <w:r>
              <w:rPr>
                <w:sz w:val="20"/>
              </w:rPr>
            </w:r>
          </w:p>
        </w:tc>
        <w:tc>
          <w:tcPr>
            <w:tcW w:w="1888" w:type="dxa"/>
          </w:tcPr>
          <w:p>
            <w:pPr>
              <w:pStyle w:val="0"/>
            </w:pPr>
            <w:r>
              <w:rPr>
                <w:sz w:val="20"/>
              </w:rPr>
            </w:r>
          </w:p>
        </w:tc>
      </w:tr>
      <w:tr>
        <w:tc>
          <w:tcPr>
            <w:tcW w:w="1362" w:type="dxa"/>
            <w:vMerge w:val="restart"/>
          </w:tcPr>
          <w:p>
            <w:pPr>
              <w:pStyle w:val="0"/>
            </w:pPr>
            <w:r>
              <w:rPr>
                <w:sz w:val="20"/>
              </w:rPr>
              <w:t xml:space="preserve">ОГСЭ.00</w:t>
            </w:r>
          </w:p>
        </w:tc>
        <w:tc>
          <w:tcPr>
            <w:tcW w:w="3920" w:type="dxa"/>
          </w:tcPr>
          <w:p>
            <w:pPr>
              <w:pStyle w:val="0"/>
            </w:pPr>
            <w:r>
              <w:rPr>
                <w:sz w:val="20"/>
              </w:rPr>
              <w:t xml:space="preserve">Общий гуманитарный и социально-экономический учебный цикл</w:t>
            </w:r>
          </w:p>
        </w:tc>
        <w:tc>
          <w:tcPr>
            <w:tcW w:w="1777" w:type="dxa"/>
          </w:tcPr>
          <w:p>
            <w:pPr>
              <w:pStyle w:val="0"/>
              <w:jc w:val="center"/>
            </w:pPr>
            <w:r>
              <w:rPr>
                <w:sz w:val="20"/>
              </w:rPr>
              <w:t xml:space="preserve">648</w:t>
            </w:r>
          </w:p>
        </w:tc>
        <w:tc>
          <w:tcPr>
            <w:tcW w:w="1764" w:type="dxa"/>
          </w:tcPr>
          <w:p>
            <w:pPr>
              <w:pStyle w:val="0"/>
              <w:jc w:val="center"/>
            </w:pPr>
            <w:r>
              <w:rPr>
                <w:sz w:val="20"/>
              </w:rPr>
              <w:t xml:space="preserve">432</w:t>
            </w:r>
          </w:p>
        </w:tc>
        <w:tc>
          <w:tcPr>
            <w:tcW w:w="2897" w:type="dxa"/>
          </w:tcPr>
          <w:p>
            <w:pPr>
              <w:pStyle w:val="0"/>
            </w:pPr>
            <w:r>
              <w:rPr>
                <w:sz w:val="20"/>
              </w:rPr>
            </w:r>
          </w:p>
        </w:tc>
        <w:tc>
          <w:tcPr>
            <w:tcW w:w="1888" w:type="dxa"/>
          </w:tcPr>
          <w:p>
            <w:pPr>
              <w:pStyle w:val="0"/>
            </w:pPr>
            <w:r>
              <w:rPr>
                <w:sz w:val="20"/>
              </w:rPr>
            </w:r>
          </w:p>
        </w:tc>
      </w:tr>
      <w:tr>
        <w:tc>
          <w:tcPr>
            <w:vMerge w:val="continue"/>
          </w:tcPr>
          <w:p/>
        </w:tc>
        <w:tc>
          <w:tcPr>
            <w:tcW w:w="3920"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777" w:type="dxa"/>
          </w:tcPr>
          <w:p>
            <w:pPr>
              <w:pStyle w:val="0"/>
            </w:pPr>
            <w:r>
              <w:rPr>
                <w:sz w:val="20"/>
              </w:rPr>
            </w:r>
          </w:p>
        </w:tc>
        <w:tc>
          <w:tcPr>
            <w:tcW w:w="1764" w:type="dxa"/>
          </w:tcPr>
          <w:p>
            <w:pPr>
              <w:pStyle w:val="0"/>
              <w:jc w:val="center"/>
            </w:pPr>
            <w:r>
              <w:rPr>
                <w:sz w:val="20"/>
              </w:rPr>
              <w:t xml:space="preserve">48</w:t>
            </w:r>
          </w:p>
        </w:tc>
        <w:tc>
          <w:tcPr>
            <w:tcW w:w="2897" w:type="dxa"/>
          </w:tcPr>
          <w:p>
            <w:pPr>
              <w:pStyle w:val="0"/>
            </w:pPr>
            <w:r>
              <w:rPr>
                <w:sz w:val="20"/>
              </w:rPr>
              <w:t xml:space="preserve">ОГСЭ.01. Основы философии</w:t>
            </w:r>
          </w:p>
        </w:tc>
        <w:tc>
          <w:tcPr>
            <w:tcW w:w="1888" w:type="dxa"/>
          </w:tcPr>
          <w:p>
            <w:pPr>
              <w:pStyle w:val="0"/>
            </w:pPr>
            <w:r>
              <w:rPr>
                <w:sz w:val="20"/>
              </w:rPr>
              <w:t xml:space="preserve">ОК 1, 4, 6 - 8</w:t>
            </w:r>
          </w:p>
        </w:tc>
      </w:tr>
      <w:tr>
        <w:tc>
          <w:tcPr>
            <w:vMerge w:val="continue"/>
          </w:tcPr>
          <w:p/>
        </w:tc>
        <w:tc>
          <w:tcPr>
            <w:tcW w:w="3920"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российских,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777" w:type="dxa"/>
          </w:tcPr>
          <w:p>
            <w:pPr>
              <w:pStyle w:val="0"/>
            </w:pPr>
            <w:r>
              <w:rPr>
                <w:sz w:val="20"/>
              </w:rPr>
            </w:r>
          </w:p>
        </w:tc>
        <w:tc>
          <w:tcPr>
            <w:tcW w:w="1764" w:type="dxa"/>
          </w:tcPr>
          <w:p>
            <w:pPr>
              <w:pStyle w:val="0"/>
              <w:jc w:val="center"/>
            </w:pPr>
            <w:r>
              <w:rPr>
                <w:sz w:val="20"/>
              </w:rPr>
              <w:t xml:space="preserve">48</w:t>
            </w:r>
          </w:p>
        </w:tc>
        <w:tc>
          <w:tcPr>
            <w:tcW w:w="2897" w:type="dxa"/>
          </w:tcPr>
          <w:p>
            <w:pPr>
              <w:pStyle w:val="0"/>
            </w:pPr>
            <w:r>
              <w:rPr>
                <w:sz w:val="20"/>
              </w:rPr>
              <w:t xml:space="preserve">ОГСЭ.02. История</w:t>
            </w:r>
          </w:p>
        </w:tc>
        <w:tc>
          <w:tcPr>
            <w:tcW w:w="1888" w:type="dxa"/>
          </w:tcPr>
          <w:p>
            <w:pPr>
              <w:pStyle w:val="0"/>
            </w:pPr>
            <w:r>
              <w:rPr>
                <w:sz w:val="20"/>
              </w:rPr>
              <w:t xml:space="preserve">ОК 1, 4 - 6</w:t>
            </w:r>
          </w:p>
        </w:tc>
      </w:tr>
      <w:tr>
        <w:tc>
          <w:tcPr>
            <w:vMerge w:val="continue"/>
          </w:tcPr>
          <w:p/>
        </w:tc>
        <w:tc>
          <w:tcPr>
            <w:tcW w:w="3920"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Pr>
          <w:p>
            <w:pPr>
              <w:pStyle w:val="0"/>
            </w:pPr>
            <w:r>
              <w:rPr>
                <w:sz w:val="20"/>
              </w:rPr>
            </w:r>
          </w:p>
        </w:tc>
        <w:tc>
          <w:tcPr>
            <w:tcW w:w="1764" w:type="dxa"/>
          </w:tcPr>
          <w:p>
            <w:pPr>
              <w:pStyle w:val="0"/>
              <w:jc w:val="center"/>
            </w:pPr>
            <w:r>
              <w:rPr>
                <w:sz w:val="20"/>
              </w:rPr>
              <w:t xml:space="preserve">168</w:t>
            </w:r>
          </w:p>
        </w:tc>
        <w:tc>
          <w:tcPr>
            <w:tcW w:w="2897" w:type="dxa"/>
          </w:tcPr>
          <w:p>
            <w:pPr>
              <w:pStyle w:val="0"/>
            </w:pPr>
            <w:r>
              <w:rPr>
                <w:sz w:val="20"/>
              </w:rPr>
              <w:t xml:space="preserve">ОГСЭ.03. Иностранный язык</w:t>
            </w:r>
          </w:p>
        </w:tc>
        <w:tc>
          <w:tcPr>
            <w:tcW w:w="1888" w:type="dxa"/>
          </w:tcPr>
          <w:p>
            <w:pPr>
              <w:pStyle w:val="0"/>
            </w:pPr>
            <w:r>
              <w:rPr>
                <w:sz w:val="20"/>
              </w:rPr>
              <w:t xml:space="preserve">ОК 1, 4 - 6</w:t>
            </w:r>
          </w:p>
        </w:tc>
      </w:tr>
      <w:tr>
        <w:tc>
          <w:tcPr>
            <w:vMerge w:val="continue"/>
          </w:tcPr>
          <w:p/>
        </w:tc>
        <w:tc>
          <w:tcPr>
            <w:tcW w:w="3920"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777" w:type="dxa"/>
          </w:tcPr>
          <w:p>
            <w:pPr>
              <w:pStyle w:val="0"/>
              <w:jc w:val="center"/>
            </w:pPr>
            <w:r>
              <w:rPr>
                <w:sz w:val="20"/>
              </w:rPr>
              <w:t xml:space="preserve">336</w:t>
            </w:r>
          </w:p>
        </w:tc>
        <w:tc>
          <w:tcPr>
            <w:tcW w:w="1764" w:type="dxa"/>
          </w:tcPr>
          <w:p>
            <w:pPr>
              <w:pStyle w:val="0"/>
              <w:jc w:val="center"/>
            </w:pPr>
            <w:r>
              <w:rPr>
                <w:sz w:val="20"/>
              </w:rPr>
              <w:t xml:space="preserve">168</w:t>
            </w:r>
          </w:p>
        </w:tc>
        <w:tc>
          <w:tcPr>
            <w:tcW w:w="2897" w:type="dxa"/>
          </w:tcPr>
          <w:p>
            <w:pPr>
              <w:pStyle w:val="0"/>
            </w:pPr>
            <w:r>
              <w:rPr>
                <w:sz w:val="20"/>
              </w:rPr>
              <w:t xml:space="preserve">ОГСЭ.04. Физическая культура</w:t>
            </w:r>
          </w:p>
        </w:tc>
        <w:tc>
          <w:tcPr>
            <w:tcW w:w="1888" w:type="dxa"/>
          </w:tcPr>
          <w:p>
            <w:pPr>
              <w:pStyle w:val="0"/>
            </w:pPr>
            <w:r>
              <w:rPr>
                <w:sz w:val="20"/>
              </w:rPr>
              <w:t xml:space="preserve">ОК 2, 3, 6</w:t>
            </w:r>
          </w:p>
        </w:tc>
      </w:tr>
      <w:tr>
        <w:tc>
          <w:tcPr>
            <w:tcW w:w="1362" w:type="dxa"/>
            <w:vMerge w:val="restart"/>
          </w:tcPr>
          <w:p>
            <w:pPr>
              <w:pStyle w:val="0"/>
            </w:pPr>
            <w:r>
              <w:rPr>
                <w:sz w:val="20"/>
              </w:rPr>
              <w:t xml:space="preserve">ЕН.00</w:t>
            </w:r>
          </w:p>
        </w:tc>
        <w:tc>
          <w:tcPr>
            <w:tcW w:w="3920" w:type="dxa"/>
          </w:tcPr>
          <w:p>
            <w:pPr>
              <w:pStyle w:val="0"/>
            </w:pPr>
            <w:r>
              <w:rPr>
                <w:sz w:val="20"/>
              </w:rPr>
              <w:t xml:space="preserve">Математический и общий естественнонаучный учебный цикл</w:t>
            </w:r>
          </w:p>
        </w:tc>
        <w:tc>
          <w:tcPr>
            <w:tcW w:w="1777" w:type="dxa"/>
          </w:tcPr>
          <w:p>
            <w:pPr>
              <w:pStyle w:val="0"/>
              <w:jc w:val="center"/>
            </w:pPr>
            <w:r>
              <w:rPr>
                <w:sz w:val="20"/>
              </w:rPr>
              <w:t xml:space="preserve">222</w:t>
            </w:r>
          </w:p>
        </w:tc>
        <w:tc>
          <w:tcPr>
            <w:tcW w:w="1764" w:type="dxa"/>
          </w:tcPr>
          <w:p>
            <w:pPr>
              <w:pStyle w:val="0"/>
              <w:jc w:val="center"/>
            </w:pPr>
            <w:r>
              <w:rPr>
                <w:sz w:val="20"/>
              </w:rPr>
              <w:t xml:space="preserve">148</w:t>
            </w:r>
          </w:p>
        </w:tc>
        <w:tc>
          <w:tcPr>
            <w:tcW w:w="2897" w:type="dxa"/>
          </w:tcPr>
          <w:p>
            <w:pPr>
              <w:pStyle w:val="0"/>
            </w:pPr>
            <w:r>
              <w:rPr>
                <w:sz w:val="20"/>
              </w:rPr>
            </w:r>
          </w:p>
        </w:tc>
        <w:tc>
          <w:tcPr>
            <w:tcW w:w="1888" w:type="dxa"/>
          </w:tcPr>
          <w:p>
            <w:pPr>
              <w:pStyle w:val="0"/>
            </w:pPr>
            <w:r>
              <w:rPr>
                <w:sz w:val="20"/>
              </w:rPr>
            </w:r>
          </w:p>
        </w:tc>
      </w:tr>
      <w:tr>
        <w:tc>
          <w:tcPr>
            <w:vMerge w:val="continue"/>
          </w:tcPr>
          <w:p/>
        </w:tc>
        <w:tc>
          <w:tcPr>
            <w:tcW w:w="3920"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решать прикладные задачи в области профессиональной деятельности;</w:t>
            </w:r>
          </w:p>
          <w:p>
            <w:pPr>
              <w:pStyle w:val="0"/>
            </w:pPr>
            <w:r>
              <w:rPr>
                <w:sz w:val="20"/>
              </w:rPr>
              <w:t xml:space="preserve">знать:</w:t>
            </w:r>
          </w:p>
          <w:p>
            <w:pPr>
              <w:pStyle w:val="0"/>
            </w:pPr>
            <w:r>
              <w:rPr>
                <w:sz w:val="20"/>
              </w:rPr>
              <w:t xml:space="preserve">значение математики в профессиональной деятельности и при освоении образовательной программы СПО;</w:t>
            </w:r>
          </w:p>
          <w:p>
            <w:pPr>
              <w:pStyle w:val="0"/>
            </w:pPr>
            <w:r>
              <w:rPr>
                <w:sz w:val="20"/>
              </w:rPr>
              <w:t xml:space="preserve">основные математические методы решения прикладных задач в области профессиональной деятельности;</w:t>
            </w:r>
          </w:p>
          <w:p>
            <w:pPr>
              <w:pStyle w:val="0"/>
            </w:pPr>
            <w:r>
              <w:rPr>
                <w:sz w:val="20"/>
              </w:rPr>
              <w:t xml:space="preserve">основные понятия и методы математического анализа;</w:t>
            </w:r>
          </w:p>
          <w:p>
            <w:pPr>
              <w:pStyle w:val="0"/>
            </w:pPr>
            <w:r>
              <w:rPr>
                <w:sz w:val="20"/>
              </w:rPr>
              <w:t xml:space="preserve">основы теории вероятностей и математической статистики и геостатистики;</w:t>
            </w:r>
          </w:p>
          <w:p>
            <w:pPr>
              <w:pStyle w:val="0"/>
            </w:pPr>
            <w:r>
              <w:rPr>
                <w:sz w:val="20"/>
              </w:rPr>
              <w:t xml:space="preserve">основные понятия и методы дискретной математики, линейной алгебры</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ЕН.01. Математика</w:t>
            </w:r>
          </w:p>
        </w:tc>
        <w:tc>
          <w:tcPr>
            <w:tcW w:w="1888" w:type="dxa"/>
          </w:tcPr>
          <w:p>
            <w:pPr>
              <w:pStyle w:val="0"/>
            </w:pPr>
            <w:r>
              <w:rPr>
                <w:sz w:val="20"/>
              </w:rPr>
              <w:t xml:space="preserve">ОК 2 - 5, 8</w:t>
            </w:r>
          </w:p>
          <w:p>
            <w:pPr>
              <w:pStyle w:val="0"/>
            </w:pPr>
            <w:r>
              <w:rPr>
                <w:sz w:val="20"/>
              </w:rPr>
              <w:t xml:space="preserve">ПК 1.1, 1.3,</w:t>
            </w:r>
          </w:p>
          <w:p>
            <w:pPr>
              <w:pStyle w:val="0"/>
            </w:pPr>
            <w:r>
              <w:rPr>
                <w:sz w:val="20"/>
              </w:rPr>
              <w:t xml:space="preserve">2.1, 3.3,</w:t>
            </w:r>
          </w:p>
          <w:p>
            <w:pPr>
              <w:pStyle w:val="0"/>
            </w:pPr>
            <w:r>
              <w:rPr>
                <w:sz w:val="20"/>
              </w:rPr>
              <w:t xml:space="preserve">4.1 - 4.3</w:t>
            </w:r>
          </w:p>
        </w:tc>
      </w:tr>
      <w:tr>
        <w:tc>
          <w:tcPr>
            <w:vMerge w:val="continue"/>
          </w:tcPr>
          <w:p/>
        </w:tc>
        <w:tc>
          <w:tcPr>
            <w:tcW w:w="3920" w:type="dxa"/>
          </w:tcPr>
          <w:p>
            <w:pPr>
              <w:pStyle w:val="0"/>
            </w:pPr>
            <w:r>
              <w:rPr>
                <w:sz w:val="20"/>
              </w:rPr>
              <w:t xml:space="preserve">уметь:</w:t>
            </w:r>
          </w:p>
          <w:p>
            <w:pPr>
              <w:pStyle w:val="0"/>
            </w:pPr>
            <w:r>
              <w:rPr>
                <w:sz w:val="20"/>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pPr>
              <w:pStyle w:val="0"/>
            </w:pPr>
            <w:r>
              <w:rPr>
                <w:sz w:val="20"/>
              </w:rPr>
              <w:t xml:space="preserve">использовать в профессиональной деятельности различные виды программного обеспечения, в том числе специального;</w:t>
            </w:r>
          </w:p>
          <w:p>
            <w:pPr>
              <w:pStyle w:val="0"/>
            </w:pPr>
            <w:r>
              <w:rPr>
                <w:sz w:val="20"/>
              </w:rPr>
              <w:t xml:space="preserve">использовать сервисы и информационные ресурсы глобальных и локальных сетей для поиска и обработки информации, необходимой при решении профессиональных задач;</w:t>
            </w:r>
          </w:p>
          <w:p>
            <w:pPr>
              <w:pStyle w:val="0"/>
            </w:pPr>
            <w:r>
              <w:rPr>
                <w:sz w:val="20"/>
              </w:rPr>
              <w:t xml:space="preserve">защищать информацию от несанкционированного доступа, применять антивирусные средства защиты информации;</w:t>
            </w:r>
          </w:p>
          <w:p>
            <w:pPr>
              <w:pStyle w:val="0"/>
            </w:pPr>
            <w:r>
              <w:rPr>
                <w:sz w:val="20"/>
              </w:rPr>
              <w:t xml:space="preserve">знать:</w:t>
            </w:r>
          </w:p>
          <w:p>
            <w:pPr>
              <w:pStyle w:val="0"/>
            </w:pPr>
            <w:r>
              <w:rPr>
                <w:sz w:val="20"/>
              </w:rPr>
              <w:t xml:space="preserve">правила техники безопасности и гигиенические требования при использовании средств информационно-коммуникационных технологий;</w:t>
            </w:r>
          </w:p>
          <w:p>
            <w:pPr>
              <w:pStyle w:val="0"/>
            </w:pPr>
            <w:r>
              <w:rPr>
                <w:sz w:val="20"/>
              </w:rPr>
              <w:t xml:space="preserve">состав, функции и возможности использования современных информационных и телекоммуникационных технологий в профессиональной деятельности;</w:t>
            </w:r>
          </w:p>
          <w:p>
            <w:pPr>
              <w:pStyle w:val="0"/>
            </w:pPr>
            <w:r>
              <w:rPr>
                <w:sz w:val="20"/>
              </w:rPr>
              <w:t xml:space="preserve">методы и средства сбора, обработки, хранения, передачи и накопления информации;</w:t>
            </w:r>
          </w:p>
          <w:p>
            <w:pPr>
              <w:pStyle w:val="0"/>
            </w:pPr>
            <w:r>
              <w:rPr>
                <w:sz w:val="20"/>
              </w:rPr>
              <w:t xml:space="preserve">основные понятия и методы автоматизированной обработки информации;</w:t>
            </w:r>
          </w:p>
          <w:p>
            <w:pPr>
              <w:pStyle w:val="0"/>
            </w:pPr>
            <w:r>
              <w:rPr>
                <w:sz w:val="20"/>
              </w:rPr>
              <w:t xml:space="preserve">виды и возможности специализированных прикладных программ, используемых в профессиональной деятельности;</w:t>
            </w:r>
          </w:p>
          <w:p>
            <w:pPr>
              <w:pStyle w:val="0"/>
            </w:pPr>
            <w:r>
              <w:rPr>
                <w:sz w:val="20"/>
              </w:rPr>
              <w:t xml:space="preserve">состав, особенности и возможности использования глобальных, локальных и отраслевых сетей;</w:t>
            </w:r>
          </w:p>
          <w:p>
            <w:pPr>
              <w:pStyle w:val="0"/>
            </w:pPr>
            <w:r>
              <w:rPr>
                <w:sz w:val="20"/>
              </w:rPr>
              <w:t xml:space="preserve">информационно-поисковые системы экологической информации;</w:t>
            </w:r>
          </w:p>
          <w:p>
            <w:pPr>
              <w:pStyle w:val="0"/>
            </w:pPr>
            <w:r>
              <w:rPr>
                <w:sz w:val="20"/>
              </w:rPr>
              <w:t xml:space="preserve">основные методы и приемы обеспечения информационной безопасности</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ЕН.02. Информатика и информационные технологии в профессиональной деятельности</w:t>
            </w:r>
          </w:p>
        </w:tc>
        <w:tc>
          <w:tcPr>
            <w:tcW w:w="1888" w:type="dxa"/>
          </w:tcPr>
          <w:p>
            <w:pPr>
              <w:pStyle w:val="0"/>
            </w:pPr>
            <w:r>
              <w:rPr>
                <w:sz w:val="20"/>
              </w:rPr>
              <w:t xml:space="preserve">ОК 1, 2, 4, 5, 9</w:t>
            </w:r>
          </w:p>
          <w:p>
            <w:pPr>
              <w:pStyle w:val="0"/>
            </w:pPr>
            <w:r>
              <w:rPr>
                <w:sz w:val="20"/>
              </w:rPr>
              <w:t xml:space="preserve">ПК 1.1 - 1.3,</w:t>
            </w:r>
          </w:p>
          <w:p>
            <w:pPr>
              <w:pStyle w:val="0"/>
            </w:pPr>
            <w:r>
              <w:rPr>
                <w:sz w:val="20"/>
              </w:rPr>
              <w:t xml:space="preserve">2.1, 3.3, 3.4,</w:t>
            </w:r>
          </w:p>
          <w:p>
            <w:pPr>
              <w:pStyle w:val="0"/>
            </w:pPr>
            <w:r>
              <w:rPr>
                <w:sz w:val="20"/>
              </w:rPr>
              <w:t xml:space="preserve">4.1 - 4.3</w:t>
            </w:r>
          </w:p>
        </w:tc>
      </w:tr>
      <w:tr>
        <w:tc>
          <w:tcPr>
            <w:vMerge w:val="continue"/>
          </w:tcPr>
          <w:p/>
        </w:tc>
        <w:tc>
          <w:tcPr>
            <w:tcW w:w="3920" w:type="dxa"/>
          </w:tcPr>
          <w:p>
            <w:pPr>
              <w:pStyle w:val="0"/>
            </w:pPr>
            <w:r>
              <w:rPr>
                <w:sz w:val="20"/>
              </w:rPr>
              <w:t xml:space="preserve">уметь:</w:t>
            </w:r>
          </w:p>
          <w:p>
            <w:pPr>
              <w:pStyle w:val="0"/>
            </w:pPr>
            <w:r>
              <w:rPr>
                <w:sz w:val="20"/>
              </w:rPr>
              <w:t xml:space="preserve">анализировать экологическую ситуацию, объяснять биосферные явления антропогенного и естественного происхождения на основе понимания физико-химических закономерностей;</w:t>
            </w:r>
          </w:p>
          <w:p>
            <w:pPr>
              <w:pStyle w:val="0"/>
            </w:pPr>
            <w:r>
              <w:rPr>
                <w:sz w:val="20"/>
              </w:rPr>
              <w:t xml:space="preserve">оценивать уровень антропогенного воздействия на окружающую природную среду и человека;</w:t>
            </w:r>
          </w:p>
          <w:p>
            <w:pPr>
              <w:pStyle w:val="0"/>
            </w:pPr>
            <w:r>
              <w:rPr>
                <w:sz w:val="20"/>
              </w:rPr>
              <w:t xml:space="preserve">знать:</w:t>
            </w:r>
          </w:p>
          <w:p>
            <w:pPr>
              <w:pStyle w:val="0"/>
            </w:pPr>
            <w:r>
              <w:rPr>
                <w:sz w:val="20"/>
              </w:rPr>
              <w:t xml:space="preserve">основные понятия экологии;</w:t>
            </w:r>
          </w:p>
          <w:p>
            <w:pPr>
              <w:pStyle w:val="0"/>
            </w:pPr>
            <w:r>
              <w:rPr>
                <w:sz w:val="20"/>
              </w:rPr>
              <w:t xml:space="preserve">закономерности функционирования биосферы и экосистем разного уровня, основные факторы, обеспечивающие их устойчивость;</w:t>
            </w:r>
          </w:p>
          <w:p>
            <w:pPr>
              <w:pStyle w:val="0"/>
            </w:pPr>
            <w:r>
              <w:rPr>
                <w:sz w:val="20"/>
              </w:rPr>
              <w:t xml:space="preserve">закономерности биохимических круговоротов и превращений веществ в окружающей природной среде;</w:t>
            </w:r>
          </w:p>
          <w:p>
            <w:pPr>
              <w:pStyle w:val="0"/>
            </w:pPr>
            <w:r>
              <w:rPr>
                <w:sz w:val="20"/>
              </w:rPr>
              <w:t xml:space="preserve">виды и масштабы антропогенного воздействия на природу на различных этапах существования человеческого общества;</w:t>
            </w:r>
          </w:p>
          <w:p>
            <w:pPr>
              <w:pStyle w:val="0"/>
            </w:pPr>
            <w:r>
              <w:rPr>
                <w:sz w:val="20"/>
              </w:rPr>
              <w:t xml:space="preserve">возможные последствия профессиональной деятельности эколога с точки зрения единства биосферы и биосоциальной природы человека</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ЕН.03. Общая экология</w:t>
            </w:r>
          </w:p>
        </w:tc>
        <w:tc>
          <w:tcPr>
            <w:tcW w:w="1888" w:type="dxa"/>
          </w:tcPr>
          <w:p>
            <w:pPr>
              <w:pStyle w:val="0"/>
            </w:pPr>
            <w:r>
              <w:rPr>
                <w:sz w:val="20"/>
              </w:rPr>
              <w:t xml:space="preserve">ОК 1, 4 - 7, 9</w:t>
            </w:r>
          </w:p>
          <w:p>
            <w:pPr>
              <w:pStyle w:val="0"/>
            </w:pPr>
            <w:r>
              <w:rPr>
                <w:sz w:val="20"/>
              </w:rPr>
              <w:t xml:space="preserve">ПК 1.1 - 1.2,</w:t>
            </w:r>
          </w:p>
          <w:p>
            <w:pPr>
              <w:pStyle w:val="0"/>
            </w:pPr>
            <w:r>
              <w:rPr>
                <w:sz w:val="20"/>
              </w:rPr>
              <w:t xml:space="preserve">2.1, 3.3, 4.1</w:t>
            </w:r>
          </w:p>
        </w:tc>
      </w:tr>
      <w:tr>
        <w:tc>
          <w:tcPr>
            <w:tcW w:w="1362" w:type="dxa"/>
          </w:tcPr>
          <w:p>
            <w:pPr>
              <w:pStyle w:val="0"/>
            </w:pPr>
            <w:r>
              <w:rPr>
                <w:sz w:val="20"/>
              </w:rPr>
              <w:t xml:space="preserve">П.00</w:t>
            </w:r>
          </w:p>
        </w:tc>
        <w:tc>
          <w:tcPr>
            <w:tcW w:w="3920" w:type="dxa"/>
          </w:tcPr>
          <w:p>
            <w:pPr>
              <w:pStyle w:val="0"/>
            </w:pPr>
            <w:r>
              <w:rPr>
                <w:sz w:val="20"/>
              </w:rPr>
              <w:t xml:space="preserve">Профессиональный учебный цикл</w:t>
            </w:r>
          </w:p>
        </w:tc>
        <w:tc>
          <w:tcPr>
            <w:tcW w:w="1777" w:type="dxa"/>
          </w:tcPr>
          <w:p>
            <w:pPr>
              <w:pStyle w:val="0"/>
              <w:jc w:val="center"/>
            </w:pPr>
            <w:r>
              <w:rPr>
                <w:sz w:val="20"/>
              </w:rPr>
              <w:t xml:space="preserve">2316</w:t>
            </w:r>
          </w:p>
        </w:tc>
        <w:tc>
          <w:tcPr>
            <w:tcW w:w="1764" w:type="dxa"/>
          </w:tcPr>
          <w:p>
            <w:pPr>
              <w:pStyle w:val="0"/>
              <w:jc w:val="center"/>
            </w:pPr>
            <w:r>
              <w:rPr>
                <w:sz w:val="20"/>
              </w:rPr>
              <w:t xml:space="preserve">1544</w:t>
            </w:r>
          </w:p>
        </w:tc>
        <w:tc>
          <w:tcPr>
            <w:tcW w:w="2897" w:type="dxa"/>
          </w:tcPr>
          <w:p>
            <w:pPr>
              <w:pStyle w:val="0"/>
            </w:pPr>
            <w:r>
              <w:rPr>
                <w:sz w:val="20"/>
              </w:rPr>
            </w:r>
          </w:p>
        </w:tc>
        <w:tc>
          <w:tcPr>
            <w:tcW w:w="1888" w:type="dxa"/>
          </w:tcPr>
          <w:p>
            <w:pPr>
              <w:pStyle w:val="0"/>
            </w:pPr>
            <w:r>
              <w:rPr>
                <w:sz w:val="20"/>
              </w:rPr>
            </w:r>
          </w:p>
        </w:tc>
      </w:tr>
      <w:tr>
        <w:tc>
          <w:tcPr>
            <w:tcW w:w="1362" w:type="dxa"/>
            <w:vMerge w:val="restart"/>
          </w:tcPr>
          <w:p>
            <w:pPr>
              <w:pStyle w:val="0"/>
            </w:pPr>
            <w:r>
              <w:rPr>
                <w:sz w:val="20"/>
              </w:rPr>
              <w:t xml:space="preserve">ОП.00</w:t>
            </w:r>
          </w:p>
        </w:tc>
        <w:tc>
          <w:tcPr>
            <w:tcW w:w="3920" w:type="dxa"/>
          </w:tcPr>
          <w:p>
            <w:pPr>
              <w:pStyle w:val="0"/>
            </w:pPr>
            <w:r>
              <w:rPr>
                <w:sz w:val="20"/>
              </w:rPr>
              <w:t xml:space="preserve">Общепрофессиональные дисциплины</w:t>
            </w:r>
          </w:p>
        </w:tc>
        <w:tc>
          <w:tcPr>
            <w:tcW w:w="1777" w:type="dxa"/>
          </w:tcPr>
          <w:p>
            <w:pPr>
              <w:pStyle w:val="0"/>
              <w:jc w:val="center"/>
            </w:pPr>
            <w:r>
              <w:rPr>
                <w:sz w:val="20"/>
              </w:rPr>
              <w:t xml:space="preserve">1058</w:t>
            </w:r>
          </w:p>
        </w:tc>
        <w:tc>
          <w:tcPr>
            <w:tcW w:w="1764" w:type="dxa"/>
          </w:tcPr>
          <w:p>
            <w:pPr>
              <w:pStyle w:val="0"/>
              <w:jc w:val="center"/>
            </w:pPr>
            <w:r>
              <w:rPr>
                <w:sz w:val="20"/>
              </w:rPr>
              <w:t xml:space="preserve">706</w:t>
            </w:r>
          </w:p>
        </w:tc>
        <w:tc>
          <w:tcPr>
            <w:tcW w:w="2897" w:type="dxa"/>
          </w:tcPr>
          <w:p>
            <w:pPr>
              <w:pStyle w:val="0"/>
            </w:pPr>
            <w:r>
              <w:rPr>
                <w:sz w:val="20"/>
              </w:rPr>
            </w:r>
          </w:p>
        </w:tc>
        <w:tc>
          <w:tcPr>
            <w:tcW w:w="1888" w:type="dxa"/>
          </w:tcPr>
          <w:p>
            <w:pPr>
              <w:pStyle w:val="0"/>
            </w:pPr>
            <w:r>
              <w:rPr>
                <w:sz w:val="20"/>
              </w:rPr>
            </w:r>
          </w:p>
        </w:tc>
      </w:tr>
      <w:tr>
        <w:tc>
          <w:tcPr>
            <w:vMerge w:val="continue"/>
          </w:tcPr>
          <w:p/>
        </w:tc>
        <w:tc>
          <w:tcPr>
            <w:tcW w:w="3920" w:type="dxa"/>
          </w:tcPr>
          <w:p>
            <w:pPr>
              <w:pStyle w:val="0"/>
            </w:pPr>
            <w:r>
              <w:rPr>
                <w:sz w:val="20"/>
              </w:rPr>
              <w:t xml:space="preserve">В результате изучения обязательной части профессионального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выполнять надписи на топографических планах, вычерчивать условные знаки карт и планов, продольный профиль местности;</w:t>
            </w:r>
          </w:p>
          <w:p>
            <w:pPr>
              <w:pStyle w:val="0"/>
            </w:pPr>
            <w:r>
              <w:rPr>
                <w:sz w:val="20"/>
              </w:rPr>
              <w:t xml:space="preserve">изображать явления и объекты на тематической карте;</w:t>
            </w:r>
          </w:p>
          <w:p>
            <w:pPr>
              <w:pStyle w:val="0"/>
            </w:pPr>
            <w:r>
              <w:rPr>
                <w:sz w:val="20"/>
              </w:rPr>
              <w:t xml:space="preserve">подготавливать к работе приборы и оборудование, применяемое при съемках местности;</w:t>
            </w:r>
          </w:p>
          <w:p>
            <w:pPr>
              <w:pStyle w:val="0"/>
            </w:pPr>
            <w:r>
              <w:rPr>
                <w:sz w:val="20"/>
              </w:rPr>
              <w:t xml:space="preserve">снимать и обрабатывать результаты съемки местности;</w:t>
            </w:r>
          </w:p>
          <w:p>
            <w:pPr>
              <w:pStyle w:val="0"/>
            </w:pPr>
            <w:r>
              <w:rPr>
                <w:sz w:val="20"/>
              </w:rPr>
              <w:t xml:space="preserve">оформлять результаты в виде планов, профилей, карт;</w:t>
            </w:r>
          </w:p>
          <w:p>
            <w:pPr>
              <w:pStyle w:val="0"/>
            </w:pPr>
            <w:r>
              <w:rPr>
                <w:sz w:val="20"/>
              </w:rPr>
              <w:t xml:space="preserve">знать;</w:t>
            </w:r>
          </w:p>
          <w:p>
            <w:pPr>
              <w:pStyle w:val="0"/>
            </w:pPr>
            <w:r>
              <w:rPr>
                <w:sz w:val="20"/>
              </w:rPr>
              <w:t xml:space="preserve">основные виды топографо-геодезических работ, применяемых при экологических обследованиях местности;</w:t>
            </w:r>
          </w:p>
          <w:p>
            <w:pPr>
              <w:pStyle w:val="0"/>
            </w:pPr>
            <w:r>
              <w:rPr>
                <w:sz w:val="20"/>
              </w:rPr>
              <w:t xml:space="preserve">строение приборов и оборудования, применяемых при съемках местности;</w:t>
            </w:r>
          </w:p>
          <w:p>
            <w:pPr>
              <w:pStyle w:val="0"/>
            </w:pPr>
            <w:r>
              <w:rPr>
                <w:sz w:val="20"/>
              </w:rPr>
              <w:t xml:space="preserve">методы аналитической и графической обработки материалов полевых геодезических работ;</w:t>
            </w:r>
          </w:p>
          <w:p>
            <w:pPr>
              <w:pStyle w:val="0"/>
            </w:pPr>
            <w:r>
              <w:rPr>
                <w:sz w:val="20"/>
              </w:rPr>
              <w:t xml:space="preserve">классификацию картографических шрифтов;</w:t>
            </w:r>
          </w:p>
          <w:p>
            <w:pPr>
              <w:pStyle w:val="0"/>
            </w:pPr>
            <w:r>
              <w:rPr>
                <w:sz w:val="20"/>
              </w:rPr>
              <w:t xml:space="preserve">виды условных знаков, их значения, требования к графическому оформлению съемок местности;</w:t>
            </w:r>
          </w:p>
          <w:p>
            <w:pPr>
              <w:pStyle w:val="0"/>
            </w:pPr>
            <w:r>
              <w:rPr>
                <w:sz w:val="20"/>
              </w:rPr>
              <w:t xml:space="preserve">системы координат, применяемые в геодезии, масштабы топографических карт, способы изображения явлений и объектов на тематических картах</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ОП.01. Прикладная геодезия и экологическое картографирование</w:t>
            </w:r>
          </w:p>
        </w:tc>
        <w:tc>
          <w:tcPr>
            <w:tcW w:w="1888" w:type="dxa"/>
          </w:tcPr>
          <w:p>
            <w:pPr>
              <w:pStyle w:val="0"/>
            </w:pPr>
            <w:r>
              <w:rPr>
                <w:sz w:val="20"/>
              </w:rPr>
              <w:t xml:space="preserve">ОК 2 - 7</w:t>
            </w:r>
          </w:p>
          <w:p>
            <w:pPr>
              <w:pStyle w:val="0"/>
            </w:pPr>
            <w:r>
              <w:rPr>
                <w:sz w:val="20"/>
              </w:rPr>
              <w:t xml:space="preserve">ПК 1.3, 2.1,</w:t>
            </w:r>
          </w:p>
          <w:p>
            <w:pPr>
              <w:pStyle w:val="0"/>
            </w:pPr>
            <w:r>
              <w:rPr>
                <w:sz w:val="20"/>
              </w:rPr>
              <w:t xml:space="preserve">3.3, 3.4,</w:t>
            </w:r>
          </w:p>
          <w:p>
            <w:pPr>
              <w:pStyle w:val="0"/>
            </w:pPr>
            <w:r>
              <w:rPr>
                <w:sz w:val="20"/>
              </w:rPr>
              <w:t xml:space="preserve">4.1</w:t>
            </w:r>
          </w:p>
        </w:tc>
      </w:tr>
      <w:tr>
        <w:tc>
          <w:tcPr>
            <w:vMerge w:val="continue"/>
          </w:tcPr>
          <w:p/>
        </w:tc>
        <w:tc>
          <w:tcPr>
            <w:tcW w:w="3920" w:type="dxa"/>
          </w:tcPr>
          <w:p>
            <w:pPr>
              <w:pStyle w:val="0"/>
            </w:pPr>
            <w:r>
              <w:rPr>
                <w:sz w:val="20"/>
              </w:rPr>
              <w:t xml:space="preserve">уметь:</w:t>
            </w:r>
          </w:p>
          <w:p>
            <w:pPr>
              <w:pStyle w:val="0"/>
            </w:pPr>
            <w:r>
              <w:rPr>
                <w:sz w:val="20"/>
              </w:rPr>
              <w:t xml:space="preserve">рассчитывать параметры различных электрических цепей;</w:t>
            </w:r>
          </w:p>
          <w:p>
            <w:pPr>
              <w:pStyle w:val="0"/>
            </w:pPr>
            <w:r>
              <w:rPr>
                <w:sz w:val="20"/>
              </w:rPr>
              <w:t xml:space="preserve">проводить простейшие расчеты электрических схем, пользоваться электроизмерительными приборами;</w:t>
            </w:r>
          </w:p>
          <w:p>
            <w:pPr>
              <w:pStyle w:val="0"/>
            </w:pPr>
            <w:r>
              <w:rPr>
                <w:sz w:val="20"/>
              </w:rPr>
              <w:t xml:space="preserve">знать:</w:t>
            </w:r>
          </w:p>
          <w:p>
            <w:pPr>
              <w:pStyle w:val="0"/>
            </w:pPr>
            <w:r>
              <w:rPr>
                <w:sz w:val="20"/>
              </w:rPr>
              <w:t xml:space="preserve">основные законы электротехники, параметры электрических схем;</w:t>
            </w:r>
          </w:p>
          <w:p>
            <w:pPr>
              <w:pStyle w:val="0"/>
            </w:pPr>
            <w:r>
              <w:rPr>
                <w:sz w:val="20"/>
              </w:rPr>
              <w:t xml:space="preserve">принципы работы и область применения типовых электрических машин, электронных приборов и устройств</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ОП.02. Электротехника и электроника</w:t>
            </w:r>
          </w:p>
        </w:tc>
        <w:tc>
          <w:tcPr>
            <w:tcW w:w="1888" w:type="dxa"/>
          </w:tcPr>
          <w:p>
            <w:pPr>
              <w:pStyle w:val="0"/>
            </w:pPr>
            <w:r>
              <w:rPr>
                <w:sz w:val="20"/>
              </w:rPr>
              <w:t xml:space="preserve">ОК 2, 3, 6, 7</w:t>
            </w:r>
          </w:p>
          <w:p>
            <w:pPr>
              <w:pStyle w:val="0"/>
            </w:pPr>
            <w:r>
              <w:rPr>
                <w:sz w:val="20"/>
              </w:rPr>
              <w:t xml:space="preserve">ПК 1.1, 1.2, 1.4,</w:t>
            </w:r>
          </w:p>
          <w:p>
            <w:pPr>
              <w:pStyle w:val="0"/>
            </w:pPr>
            <w:r>
              <w:rPr>
                <w:sz w:val="20"/>
              </w:rPr>
              <w:t xml:space="preserve">2.1 - 2.2,</w:t>
            </w:r>
          </w:p>
          <w:p>
            <w:pPr>
              <w:pStyle w:val="0"/>
            </w:pPr>
            <w:r>
              <w:rPr>
                <w:sz w:val="20"/>
              </w:rPr>
              <w:t xml:space="preserve">3.1 - 3.4</w:t>
            </w:r>
          </w:p>
        </w:tc>
      </w:tr>
      <w:tr>
        <w:tc>
          <w:tcPr>
            <w:vMerge w:val="continue"/>
          </w:tcPr>
          <w:p/>
        </w:tc>
        <w:tc>
          <w:tcPr>
            <w:tcW w:w="3920" w:type="dxa"/>
          </w:tcPr>
          <w:p>
            <w:pPr>
              <w:pStyle w:val="0"/>
            </w:pPr>
            <w:r>
              <w:rPr>
                <w:sz w:val="20"/>
              </w:rPr>
              <w:t xml:space="preserve">уметь:</w:t>
            </w:r>
          </w:p>
          <w:p>
            <w:pPr>
              <w:pStyle w:val="0"/>
            </w:pPr>
            <w:r>
              <w:rPr>
                <w:sz w:val="20"/>
              </w:rPr>
              <w:t xml:space="preserve">пользоваться системой стандартов в целях сертификации видов деятельности в природопользовании и охране окружающей среды;</w:t>
            </w:r>
          </w:p>
          <w:p>
            <w:pPr>
              <w:pStyle w:val="0"/>
            </w:pPr>
            <w:r>
              <w:rPr>
                <w:sz w:val="20"/>
              </w:rPr>
              <w:t xml:space="preserve">знать:</w:t>
            </w:r>
          </w:p>
          <w:p>
            <w:pPr>
              <w:pStyle w:val="0"/>
            </w:pPr>
            <w:r>
              <w:rPr>
                <w:sz w:val="20"/>
              </w:rPr>
              <w:t xml:space="preserve">основные понятия и определения метрологии, стандартизации;</w:t>
            </w:r>
          </w:p>
          <w:p>
            <w:pPr>
              <w:pStyle w:val="0"/>
            </w:pPr>
            <w:r>
              <w:rPr>
                <w:sz w:val="20"/>
              </w:rPr>
              <w:t xml:space="preserve">основные положения систем общетехнических и организационно-методических стандартов;</w:t>
            </w:r>
          </w:p>
          <w:p>
            <w:pPr>
              <w:pStyle w:val="0"/>
            </w:pPr>
            <w:r>
              <w:rPr>
                <w:sz w:val="20"/>
              </w:rPr>
              <w:t xml:space="preserve">объекты, задачи и виды профессиональной деятельности, связанные с реализацией профессиональных функций по метрологии и стандартизации;</w:t>
            </w:r>
          </w:p>
          <w:p>
            <w:pPr>
              <w:pStyle w:val="0"/>
            </w:pPr>
            <w:r>
              <w:rPr>
                <w:sz w:val="20"/>
              </w:rPr>
              <w:t xml:space="preserve">правовые основы, основные понятия и определения в области стандартизации и подтверждения соответствия;</w:t>
            </w:r>
          </w:p>
          <w:p>
            <w:pPr>
              <w:pStyle w:val="0"/>
            </w:pPr>
            <w:r>
              <w:rPr>
                <w:sz w:val="20"/>
              </w:rPr>
              <w:t xml:space="preserve">метрологические службы, обеспечивающие единство измерений, государственный метрологический контроль и надзор;</w:t>
            </w:r>
          </w:p>
          <w:p>
            <w:pPr>
              <w:pStyle w:val="0"/>
            </w:pPr>
            <w:r>
              <w:rPr>
                <w:sz w:val="20"/>
              </w:rPr>
              <w:t xml:space="preserve">принципы построения международных и отечественных стандартов, правила пользования стандартами, комплексами стандартов и другой нормативной документацией;</w:t>
            </w:r>
          </w:p>
          <w:p>
            <w:pPr>
              <w:pStyle w:val="0"/>
            </w:pPr>
            <w:r>
              <w:rPr>
                <w:sz w:val="20"/>
              </w:rPr>
              <w:t xml:space="preserve">порядок и правила подтверждения соответствия</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ОП.03. Метрология и стандартизация</w:t>
            </w:r>
          </w:p>
        </w:tc>
        <w:tc>
          <w:tcPr>
            <w:tcW w:w="1888" w:type="dxa"/>
          </w:tcPr>
          <w:p>
            <w:pPr>
              <w:pStyle w:val="0"/>
            </w:pPr>
            <w:r>
              <w:rPr>
                <w:sz w:val="20"/>
              </w:rPr>
              <w:t xml:space="preserve">ОК 1, 2, 4, 5</w:t>
            </w:r>
          </w:p>
          <w:p>
            <w:pPr>
              <w:pStyle w:val="0"/>
            </w:pPr>
            <w:r>
              <w:rPr>
                <w:sz w:val="20"/>
              </w:rPr>
              <w:t xml:space="preserve">ПК 1.1 - 1.3,</w:t>
            </w:r>
          </w:p>
          <w:p>
            <w:pPr>
              <w:pStyle w:val="0"/>
            </w:pPr>
            <w:r>
              <w:rPr>
                <w:sz w:val="20"/>
              </w:rPr>
              <w:t xml:space="preserve">2.1 - 2.2,</w:t>
            </w:r>
          </w:p>
          <w:p>
            <w:pPr>
              <w:pStyle w:val="0"/>
            </w:pPr>
            <w:r>
              <w:rPr>
                <w:sz w:val="20"/>
              </w:rPr>
              <w:t xml:space="preserve">3.1 - 3.4,</w:t>
            </w:r>
          </w:p>
          <w:p>
            <w:pPr>
              <w:pStyle w:val="0"/>
            </w:pPr>
            <w:r>
              <w:rPr>
                <w:sz w:val="20"/>
              </w:rPr>
              <w:t xml:space="preserve">4.1 - 4.3</w:t>
            </w:r>
          </w:p>
        </w:tc>
      </w:tr>
      <w:tr>
        <w:tc>
          <w:tcPr>
            <w:vMerge w:val="continue"/>
          </w:tcPr>
          <w:p/>
        </w:tc>
        <w:tc>
          <w:tcPr>
            <w:tcW w:w="3920" w:type="dxa"/>
          </w:tcPr>
          <w:p>
            <w:pPr>
              <w:pStyle w:val="0"/>
            </w:pPr>
            <w:r>
              <w:rPr>
                <w:sz w:val="20"/>
              </w:rPr>
              <w:t xml:space="preserve">уметь:</w:t>
            </w:r>
          </w:p>
          <w:p>
            <w:pPr>
              <w:pStyle w:val="0"/>
            </w:pPr>
            <w:r>
              <w:rPr>
                <w:sz w:val="20"/>
              </w:rPr>
              <w:t xml:space="preserve">различать типы почв;</w:t>
            </w:r>
          </w:p>
          <w:p>
            <w:pPr>
              <w:pStyle w:val="0"/>
            </w:pPr>
            <w:r>
              <w:rPr>
                <w:sz w:val="20"/>
              </w:rPr>
              <w:t xml:space="preserve">производить морфологическое описание почв;</w:t>
            </w:r>
          </w:p>
          <w:p>
            <w:pPr>
              <w:pStyle w:val="0"/>
            </w:pPr>
            <w:r>
              <w:rPr>
                <w:sz w:val="20"/>
              </w:rPr>
              <w:t xml:space="preserve">обрабатывать и оформлять результаты полевого исследования почв;</w:t>
            </w:r>
          </w:p>
          <w:p>
            <w:pPr>
              <w:pStyle w:val="0"/>
            </w:pPr>
            <w:r>
              <w:rPr>
                <w:sz w:val="20"/>
              </w:rPr>
              <w:t xml:space="preserve">анализировать и оценивать сложившуюся экологическую обстановку;</w:t>
            </w:r>
          </w:p>
          <w:p>
            <w:pPr>
              <w:pStyle w:val="0"/>
            </w:pPr>
            <w:r>
              <w:rPr>
                <w:sz w:val="20"/>
              </w:rPr>
              <w:t xml:space="preserve">работать со справочными материалами, почвенными картами, дополнительной литературой;</w:t>
            </w:r>
          </w:p>
          <w:p>
            <w:pPr>
              <w:pStyle w:val="0"/>
            </w:pPr>
            <w:r>
              <w:rPr>
                <w:sz w:val="20"/>
              </w:rPr>
              <w:t xml:space="preserve">знать:</w:t>
            </w:r>
          </w:p>
          <w:p>
            <w:pPr>
              <w:pStyle w:val="0"/>
            </w:pPr>
            <w:r>
              <w:rPr>
                <w:sz w:val="20"/>
              </w:rPr>
              <w:t xml:space="preserve">научное понятие о почве;</w:t>
            </w:r>
          </w:p>
          <w:p>
            <w:pPr>
              <w:pStyle w:val="0"/>
            </w:pPr>
            <w:r>
              <w:rPr>
                <w:sz w:val="20"/>
              </w:rPr>
              <w:t xml:space="preserve">достижения и открытия в области почвоведения;</w:t>
            </w:r>
          </w:p>
          <w:p>
            <w:pPr>
              <w:pStyle w:val="0"/>
            </w:pPr>
            <w:r>
              <w:rPr>
                <w:sz w:val="20"/>
              </w:rPr>
              <w:t xml:space="preserve">образование почв и факторы почвообразования;</w:t>
            </w:r>
          </w:p>
          <w:p>
            <w:pPr>
              <w:pStyle w:val="0"/>
            </w:pPr>
            <w:r>
              <w:rPr>
                <w:sz w:val="20"/>
              </w:rPr>
              <w:t xml:space="preserve">морфологические признаки и состав почв;</w:t>
            </w:r>
          </w:p>
          <w:p>
            <w:pPr>
              <w:pStyle w:val="0"/>
            </w:pPr>
            <w:r>
              <w:rPr>
                <w:sz w:val="20"/>
              </w:rPr>
              <w:t xml:space="preserve">почвенные растворы и коллоиды;</w:t>
            </w:r>
          </w:p>
          <w:p>
            <w:pPr>
              <w:pStyle w:val="0"/>
            </w:pPr>
            <w:r>
              <w:rPr>
                <w:sz w:val="20"/>
              </w:rPr>
              <w:t xml:space="preserve">поглотительную способность почв;</w:t>
            </w:r>
          </w:p>
          <w:p>
            <w:pPr>
              <w:pStyle w:val="0"/>
            </w:pPr>
            <w:r>
              <w:rPr>
                <w:sz w:val="20"/>
              </w:rPr>
              <w:t xml:space="preserve">основные типы почв России;</w:t>
            </w:r>
          </w:p>
          <w:p>
            <w:pPr>
              <w:pStyle w:val="0"/>
            </w:pPr>
            <w:r>
              <w:rPr>
                <w:sz w:val="20"/>
              </w:rPr>
              <w:t xml:space="preserve">свойства и режим почв;</w:t>
            </w:r>
          </w:p>
          <w:p>
            <w:pPr>
              <w:pStyle w:val="0"/>
            </w:pPr>
            <w:r>
              <w:rPr>
                <w:sz w:val="20"/>
              </w:rPr>
              <w:t xml:space="preserve">плодородие почв;</w:t>
            </w:r>
          </w:p>
          <w:p>
            <w:pPr>
              <w:pStyle w:val="0"/>
            </w:pPr>
            <w:r>
              <w:rPr>
                <w:sz w:val="20"/>
              </w:rPr>
              <w:t xml:space="preserve">последовательность составления морфологического описания почвы;</w:t>
            </w:r>
          </w:p>
          <w:p>
            <w:pPr>
              <w:pStyle w:val="0"/>
            </w:pPr>
            <w:r>
              <w:rPr>
                <w:sz w:val="20"/>
              </w:rPr>
              <w:t xml:space="preserve">методы и приемы полевого исследования почв</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ОП.04. Почвоведение</w:t>
            </w:r>
          </w:p>
        </w:tc>
        <w:tc>
          <w:tcPr>
            <w:tcW w:w="1888" w:type="dxa"/>
          </w:tcPr>
          <w:p>
            <w:pPr>
              <w:pStyle w:val="0"/>
            </w:pPr>
            <w:r>
              <w:rPr>
                <w:sz w:val="20"/>
              </w:rPr>
              <w:t xml:space="preserve">ОК 2, 8</w:t>
            </w:r>
          </w:p>
          <w:p>
            <w:pPr>
              <w:pStyle w:val="0"/>
            </w:pPr>
            <w:r>
              <w:rPr>
                <w:sz w:val="20"/>
              </w:rPr>
              <w:t xml:space="preserve">ПК 1.1 - 1.4,</w:t>
            </w:r>
          </w:p>
          <w:p>
            <w:pPr>
              <w:pStyle w:val="0"/>
            </w:pPr>
            <w:r>
              <w:rPr>
                <w:sz w:val="20"/>
              </w:rPr>
              <w:t xml:space="preserve">2.3, 3.3, 3.4, 4.3</w:t>
            </w:r>
          </w:p>
        </w:tc>
      </w:tr>
      <w:tr>
        <w:tc>
          <w:tcPr>
            <w:vMerge w:val="continue"/>
          </w:tcPr>
          <w:p/>
        </w:tc>
        <w:tc>
          <w:tcPr>
            <w:tcW w:w="3920" w:type="dxa"/>
          </w:tcPr>
          <w:p>
            <w:pPr>
              <w:pStyle w:val="0"/>
            </w:pPr>
            <w:r>
              <w:rPr>
                <w:sz w:val="20"/>
              </w:rPr>
              <w:t xml:space="preserve">уметь:</w:t>
            </w:r>
          </w:p>
          <w:p>
            <w:pPr>
              <w:pStyle w:val="0"/>
            </w:pPr>
            <w:r>
              <w:rPr>
                <w:sz w:val="20"/>
              </w:rPr>
              <w:t xml:space="preserve">составлять уравнения реакций, отражающих взаимодействие различных классов соединений с объектами окружающей среды;</w:t>
            </w:r>
          </w:p>
          <w:p>
            <w:pPr>
              <w:pStyle w:val="0"/>
            </w:pPr>
            <w:r>
              <w:rPr>
                <w:sz w:val="20"/>
              </w:rPr>
              <w:t xml:space="preserve">составлять электронно-ионный баланс окислительно-восстановительных процессов, протекающих в окружающей среде;</w:t>
            </w:r>
          </w:p>
          <w:p>
            <w:pPr>
              <w:pStyle w:val="0"/>
            </w:pPr>
            <w:r>
              <w:rPr>
                <w:sz w:val="20"/>
              </w:rPr>
              <w:t xml:space="preserve">проводить практические расчеты изучаемых химических явлений;</w:t>
            </w:r>
          </w:p>
          <w:p>
            <w:pPr>
              <w:pStyle w:val="0"/>
            </w:pPr>
            <w:r>
              <w:rPr>
                <w:sz w:val="20"/>
              </w:rPr>
              <w:t xml:space="preserve">составлять уравнения реакций, отражающих взаимодействие различных классов органических соединений с объектами окружающей среды;</w:t>
            </w:r>
          </w:p>
          <w:p>
            <w:pPr>
              <w:pStyle w:val="0"/>
            </w:pPr>
            <w:r>
              <w:rPr>
                <w:sz w:val="20"/>
              </w:rPr>
              <w:t xml:space="preserve">проводить практические расчеты изучаемых химических явлений;</w:t>
            </w:r>
          </w:p>
          <w:p>
            <w:pPr>
              <w:pStyle w:val="0"/>
            </w:pPr>
            <w:r>
              <w:rPr>
                <w:sz w:val="20"/>
              </w:rPr>
              <w:t xml:space="preserve">знать:</w:t>
            </w:r>
          </w:p>
          <w:p>
            <w:pPr>
              <w:pStyle w:val="0"/>
            </w:pPr>
            <w:r>
              <w:rPr>
                <w:sz w:val="20"/>
              </w:rPr>
              <w:t xml:space="preserve">закономерности химических превращений веществ;</w:t>
            </w:r>
          </w:p>
          <w:p>
            <w:pPr>
              <w:pStyle w:val="0"/>
            </w:pPr>
            <w:r>
              <w:rPr>
                <w:sz w:val="20"/>
              </w:rPr>
              <w:t xml:space="preserve">взаимосвязь состава, структуры, свойств и реакционной способности веществ и соединений, экологические свойства химических элементов и их соединений;</w:t>
            </w:r>
          </w:p>
          <w:p>
            <w:pPr>
              <w:pStyle w:val="0"/>
            </w:pPr>
            <w:r>
              <w:rPr>
                <w:sz w:val="20"/>
              </w:rPr>
              <w:t xml:space="preserve">роль химических процессов в охране окружающей среды;</w:t>
            </w:r>
          </w:p>
          <w:p>
            <w:pPr>
              <w:pStyle w:val="0"/>
            </w:pPr>
            <w:r>
              <w:rPr>
                <w:sz w:val="20"/>
              </w:rPr>
              <w:t xml:space="preserve">новейшие открытия химии и перспективы использования их в области охраны окружающей среды;</w:t>
            </w:r>
          </w:p>
          <w:p>
            <w:pPr>
              <w:pStyle w:val="0"/>
            </w:pPr>
            <w:r>
              <w:rPr>
                <w:sz w:val="20"/>
              </w:rPr>
              <w:t xml:space="preserve">основные понятия реакционной активности органических соединений, зависимость физических и химических свойств углеводородов и их производных от состава и структуры их молекул;</w:t>
            </w:r>
          </w:p>
          <w:p>
            <w:pPr>
              <w:pStyle w:val="0"/>
            </w:pPr>
            <w:r>
              <w:rPr>
                <w:sz w:val="20"/>
              </w:rPr>
              <w:t xml:space="preserve">физические и химические свойства органических соединений, классификацию, номенклатуру, генетическую связь и свойства генетических рядов органических соединений;</w:t>
            </w:r>
          </w:p>
          <w:p>
            <w:pPr>
              <w:pStyle w:val="0"/>
            </w:pPr>
            <w:r>
              <w:rPr>
                <w:sz w:val="20"/>
              </w:rPr>
              <w:t xml:space="preserve">физические и химические методы исследований свойств органических соединений, экологическую опасность органических соединений различных классов</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ОП.05. Химические основы экологии</w:t>
            </w:r>
          </w:p>
        </w:tc>
        <w:tc>
          <w:tcPr>
            <w:tcW w:w="1888" w:type="dxa"/>
          </w:tcPr>
          <w:p>
            <w:pPr>
              <w:pStyle w:val="0"/>
            </w:pPr>
            <w:r>
              <w:rPr>
                <w:sz w:val="20"/>
              </w:rPr>
              <w:t xml:space="preserve">ОК 1 - 4, 8, 9</w:t>
            </w:r>
          </w:p>
          <w:p>
            <w:pPr>
              <w:pStyle w:val="0"/>
            </w:pPr>
            <w:r>
              <w:rPr>
                <w:sz w:val="20"/>
              </w:rPr>
              <w:t xml:space="preserve">ПК 1.1 - 1.4,</w:t>
            </w:r>
          </w:p>
          <w:p>
            <w:pPr>
              <w:pStyle w:val="0"/>
            </w:pPr>
            <w:r>
              <w:rPr>
                <w:sz w:val="20"/>
              </w:rPr>
              <w:t xml:space="preserve">2.1 - 2.2,</w:t>
            </w:r>
          </w:p>
          <w:p>
            <w:pPr>
              <w:pStyle w:val="0"/>
            </w:pPr>
            <w:r>
              <w:rPr>
                <w:sz w:val="20"/>
              </w:rPr>
              <w:t xml:space="preserve">3.3 - 3.4</w:t>
            </w:r>
          </w:p>
        </w:tc>
      </w:tr>
      <w:tr>
        <w:tc>
          <w:tcPr>
            <w:vMerge w:val="continue"/>
          </w:tcPr>
          <w:p/>
        </w:tc>
        <w:tc>
          <w:tcPr>
            <w:tcW w:w="3920" w:type="dxa"/>
          </w:tcPr>
          <w:p>
            <w:pPr>
              <w:pStyle w:val="0"/>
            </w:pPr>
            <w:r>
              <w:rPr>
                <w:sz w:val="20"/>
              </w:rPr>
              <w:t xml:space="preserve">уметь:</w:t>
            </w:r>
          </w:p>
          <w:p>
            <w:pPr>
              <w:pStyle w:val="0"/>
            </w:pPr>
            <w:r>
              <w:rPr>
                <w:sz w:val="20"/>
              </w:rPr>
              <w:t xml:space="preserve">выбрать метод анализа, исходя из особенностей анализируемой пробы;</w:t>
            </w:r>
          </w:p>
          <w:p>
            <w:pPr>
              <w:pStyle w:val="0"/>
            </w:pPr>
            <w:r>
              <w:rPr>
                <w:sz w:val="20"/>
              </w:rPr>
              <w:t xml:space="preserve">выполнять эксперимент и оформлять результаты эксперимента;</w:t>
            </w:r>
          </w:p>
          <w:p>
            <w:pPr>
              <w:pStyle w:val="0"/>
            </w:pPr>
            <w:r>
              <w:rPr>
                <w:sz w:val="20"/>
              </w:rPr>
              <w:t xml:space="preserve">производить расчеты, используя основные правила и законы аналитической химии;</w:t>
            </w:r>
          </w:p>
          <w:p>
            <w:pPr>
              <w:pStyle w:val="0"/>
            </w:pPr>
            <w:r>
              <w:rPr>
                <w:sz w:val="20"/>
              </w:rPr>
              <w:t xml:space="preserve">знать:</w:t>
            </w:r>
          </w:p>
          <w:p>
            <w:pPr>
              <w:pStyle w:val="0"/>
            </w:pPr>
            <w:r>
              <w:rPr>
                <w:sz w:val="20"/>
              </w:rPr>
              <w:t xml:space="preserve">теоретические основы аналитической химии;</w:t>
            </w:r>
          </w:p>
          <w:p>
            <w:pPr>
              <w:pStyle w:val="0"/>
            </w:pPr>
            <w:r>
              <w:rPr>
                <w:sz w:val="20"/>
              </w:rPr>
              <w:t xml:space="preserve">разделение и основные реакции, используемые для качественного химического анализа;</w:t>
            </w:r>
          </w:p>
          <w:p>
            <w:pPr>
              <w:pStyle w:val="0"/>
            </w:pPr>
            <w:r>
              <w:rPr>
                <w:sz w:val="20"/>
              </w:rPr>
              <w:t xml:space="preserve">основные виды реакций, используемых в количественном анализе;</w:t>
            </w:r>
          </w:p>
          <w:p>
            <w:pPr>
              <w:pStyle w:val="0"/>
            </w:pPr>
            <w:r>
              <w:rPr>
                <w:sz w:val="20"/>
              </w:rPr>
              <w:t xml:space="preserve">причинно-следственную связь между физическими свойствами и химическим составом систем;</w:t>
            </w:r>
          </w:p>
          <w:p>
            <w:pPr>
              <w:pStyle w:val="0"/>
            </w:pPr>
            <w:r>
              <w:rPr>
                <w:sz w:val="20"/>
              </w:rPr>
              <w:t xml:space="preserve">принципиальное устройство приборов, предназначенных для проведения физико-химических методов анализа;</w:t>
            </w:r>
          </w:p>
          <w:p>
            <w:pPr>
              <w:pStyle w:val="0"/>
            </w:pPr>
            <w:r>
              <w:rPr>
                <w:sz w:val="20"/>
              </w:rPr>
              <w:t xml:space="preserve">правила техники безопасности при выполнении лабораторных работ</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ОП.06. Аналитическая химия</w:t>
            </w:r>
          </w:p>
        </w:tc>
        <w:tc>
          <w:tcPr>
            <w:tcW w:w="1888" w:type="dxa"/>
          </w:tcPr>
          <w:p>
            <w:pPr>
              <w:pStyle w:val="0"/>
            </w:pPr>
            <w:r>
              <w:rPr>
                <w:sz w:val="20"/>
              </w:rPr>
              <w:t xml:space="preserve">ОК 1 - 4, 8, 9</w:t>
            </w:r>
          </w:p>
          <w:p>
            <w:pPr>
              <w:pStyle w:val="0"/>
            </w:pPr>
            <w:r>
              <w:rPr>
                <w:sz w:val="20"/>
              </w:rPr>
              <w:t xml:space="preserve">ПК 1.1 - 1.4,</w:t>
            </w:r>
          </w:p>
          <w:p>
            <w:pPr>
              <w:pStyle w:val="0"/>
            </w:pPr>
            <w:r>
              <w:rPr>
                <w:sz w:val="20"/>
              </w:rPr>
              <w:t xml:space="preserve">2.1 - 2.2,</w:t>
            </w:r>
          </w:p>
          <w:p>
            <w:pPr>
              <w:pStyle w:val="0"/>
            </w:pPr>
            <w:r>
              <w:rPr>
                <w:sz w:val="20"/>
              </w:rPr>
              <w:t xml:space="preserve">3.3 - 3.4</w:t>
            </w:r>
          </w:p>
        </w:tc>
      </w:tr>
      <w:tr>
        <w:tc>
          <w:tcPr>
            <w:vMerge w:val="continue"/>
          </w:tcPr>
          <w:p/>
        </w:tc>
        <w:tc>
          <w:tcPr>
            <w:tcW w:w="3920" w:type="dxa"/>
          </w:tcPr>
          <w:p>
            <w:pPr>
              <w:pStyle w:val="0"/>
            </w:pPr>
            <w:r>
              <w:rPr>
                <w:sz w:val="20"/>
              </w:rPr>
              <w:t xml:space="preserve">уметь:</w:t>
            </w:r>
          </w:p>
          <w:p>
            <w:pPr>
              <w:pStyle w:val="0"/>
            </w:pPr>
            <w:r>
              <w:rPr>
                <w:sz w:val="20"/>
              </w:rPr>
              <w:t xml:space="preserve">анализировать и оценивать опасные и вредные факторы производственного процесса и оборудования;</w:t>
            </w:r>
          </w:p>
          <w:p>
            <w:pPr>
              <w:pStyle w:val="0"/>
            </w:pPr>
            <w:r>
              <w:rPr>
                <w:sz w:val="20"/>
              </w:rPr>
              <w:t xml:space="preserve">пользоваться правовой и нормативно-технической документацией по вопросам безопасности труда;</w:t>
            </w:r>
          </w:p>
          <w:p>
            <w:pPr>
              <w:pStyle w:val="0"/>
            </w:pPr>
            <w:r>
              <w:rPr>
                <w:sz w:val="20"/>
              </w:rPr>
              <w:t xml:space="preserve">принимать необходимые меры по предотвращению аварийных ситуаций;</w:t>
            </w:r>
          </w:p>
          <w:p>
            <w:pPr>
              <w:pStyle w:val="0"/>
            </w:pPr>
            <w:r>
              <w:rPr>
                <w:sz w:val="20"/>
              </w:rPr>
              <w:t xml:space="preserve">применять средства индивидуальной и коллективной защиты работников;</w:t>
            </w:r>
          </w:p>
          <w:p>
            <w:pPr>
              <w:pStyle w:val="0"/>
            </w:pPr>
            <w:r>
              <w:rPr>
                <w:sz w:val="20"/>
              </w:rPr>
              <w:t xml:space="preserve">знать:</w:t>
            </w:r>
          </w:p>
          <w:p>
            <w:pPr>
              <w:pStyle w:val="0"/>
            </w:pPr>
            <w:r>
              <w:rPr>
                <w:sz w:val="20"/>
              </w:rPr>
              <w:t xml:space="preserve">механизм токсического действия вредных веществ, энергетического воздействия и комбинированного действия вредных факторов;</w:t>
            </w:r>
          </w:p>
          <w:p>
            <w:pPr>
              <w:pStyle w:val="0"/>
            </w:pPr>
            <w:r>
              <w:rPr>
                <w:sz w:val="20"/>
              </w:rPr>
              <w:t xml:space="preserve">методы управления безопасностью труда и нормирования воздействия различных вредных и опасных факторов;</w:t>
            </w:r>
          </w:p>
          <w:p>
            <w:pPr>
              <w:pStyle w:val="0"/>
            </w:pPr>
            <w:r>
              <w:rPr>
                <w:sz w:val="20"/>
              </w:rPr>
              <w:t xml:space="preserve">законодательные и нормативно-технические акты, регулирующие производственную безопасность;</w:t>
            </w:r>
          </w:p>
          <w:p>
            <w:pPr>
              <w:pStyle w:val="0"/>
            </w:pPr>
            <w:r>
              <w:rPr>
                <w:sz w:val="20"/>
              </w:rPr>
              <w:t xml:space="preserve">принципы и методы проведения экспертизы производственной безопасности, приборы и системы контроля состояния среды обитания</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ОП.07. Охрана труда</w:t>
            </w:r>
          </w:p>
        </w:tc>
        <w:tc>
          <w:tcPr>
            <w:tcW w:w="1888" w:type="dxa"/>
          </w:tcPr>
          <w:p>
            <w:pPr>
              <w:pStyle w:val="0"/>
            </w:pPr>
            <w:r>
              <w:rPr>
                <w:sz w:val="20"/>
              </w:rPr>
              <w:t xml:space="preserve">ОК 1 - 9</w:t>
            </w:r>
          </w:p>
          <w:p>
            <w:pPr>
              <w:pStyle w:val="0"/>
            </w:pPr>
            <w:r>
              <w:rPr>
                <w:sz w:val="20"/>
              </w:rPr>
              <w:t xml:space="preserve">ПК 1.1 - 4.3</w:t>
            </w:r>
          </w:p>
        </w:tc>
      </w:tr>
      <w:tr>
        <w:tc>
          <w:tcPr>
            <w:vMerge w:val="continue"/>
          </w:tcPr>
          <w:p/>
        </w:tc>
        <w:tc>
          <w:tcPr>
            <w:tcW w:w="3920" w:type="dxa"/>
          </w:tcPr>
          <w:p>
            <w:pPr>
              <w:pStyle w:val="0"/>
            </w:pPr>
            <w:r>
              <w:rPr>
                <w:sz w:val="20"/>
              </w:rPr>
              <w:t xml:space="preserve">уметь:</w:t>
            </w:r>
          </w:p>
          <w:p>
            <w:pPr>
              <w:pStyle w:val="0"/>
            </w:pPr>
            <w:r>
              <w:rPr>
                <w:sz w:val="20"/>
              </w:rPr>
              <w:t xml:space="preserve">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p>
          <w:p>
            <w:pPr>
              <w:pStyle w:val="0"/>
            </w:pPr>
            <w:r>
              <w:rPr>
                <w:sz w:val="20"/>
              </w:rPr>
              <w:t xml:space="preserve">работать с нормативно-правовыми документами, использовать их в профессиональной деятельности;</w:t>
            </w:r>
          </w:p>
          <w:p>
            <w:pPr>
              <w:pStyle w:val="0"/>
            </w:pPr>
            <w:r>
              <w:rPr>
                <w:sz w:val="20"/>
              </w:rPr>
              <w:t xml:space="preserve">знать:</w:t>
            </w:r>
          </w:p>
          <w:p>
            <w:pPr>
              <w:pStyle w:val="0"/>
            </w:pPr>
            <w:r>
              <w:rPr>
                <w:sz w:val="20"/>
              </w:rPr>
              <w:t xml:space="preserve">законодательные и иные нормативно-правовые акты, регулирующие правоотношения в процессе профессиональной деятельности;</w:t>
            </w:r>
          </w:p>
          <w:p>
            <w:pPr>
              <w:pStyle w:val="0"/>
            </w:pPr>
            <w:r>
              <w:rPr>
                <w:sz w:val="20"/>
              </w:rPr>
              <w:t xml:space="preserve">права и обязанности работников в сфере профессиональной деятельности;</w:t>
            </w:r>
          </w:p>
          <w:p>
            <w:pPr>
              <w:pStyle w:val="0"/>
            </w:pPr>
            <w:r>
              <w:rPr>
                <w:sz w:val="20"/>
              </w:rPr>
              <w:t xml:space="preserve">порядок заключения трудового договора и основания для его прекращения;</w:t>
            </w:r>
          </w:p>
          <w:p>
            <w:pPr>
              <w:pStyle w:val="0"/>
            </w:pPr>
            <w:r>
              <w:rPr>
                <w:sz w:val="20"/>
              </w:rPr>
              <w:t xml:space="preserve">правила оплаты труда;</w:t>
            </w:r>
          </w:p>
          <w:p>
            <w:pPr>
              <w:pStyle w:val="0"/>
            </w:pPr>
            <w:r>
              <w:rPr>
                <w:sz w:val="20"/>
              </w:rPr>
              <w:t xml:space="preserve">роль государственного регулирования в обеспечении занятости населения;</w:t>
            </w:r>
          </w:p>
          <w:p>
            <w:pPr>
              <w:pStyle w:val="0"/>
            </w:pPr>
            <w:r>
              <w:rPr>
                <w:sz w:val="20"/>
              </w:rPr>
              <w:t xml:space="preserve">основы права социальной защиты граждан;</w:t>
            </w:r>
          </w:p>
          <w:p>
            <w:pPr>
              <w:pStyle w:val="0"/>
            </w:pPr>
            <w:r>
              <w:rPr>
                <w:sz w:val="20"/>
              </w:rPr>
              <w:t xml:space="preserve">понятие дисциплинарной и материальной ответственности работника;</w:t>
            </w:r>
          </w:p>
          <w:p>
            <w:pPr>
              <w:pStyle w:val="0"/>
            </w:pPr>
            <w:r>
              <w:rPr>
                <w:sz w:val="20"/>
              </w:rPr>
              <w:t xml:space="preserve">виды административных правонарушений и административной ответственности;</w:t>
            </w:r>
          </w:p>
          <w:p>
            <w:pPr>
              <w:pStyle w:val="0"/>
            </w:pPr>
            <w:r>
              <w:rPr>
                <w:sz w:val="20"/>
              </w:rPr>
              <w:t xml:space="preserve">нормы защиты нарушенных прав и судебный порядок разрешения споров</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ОП.08. Правовое обеспечение профессиональной деятельности</w:t>
            </w:r>
          </w:p>
        </w:tc>
        <w:tc>
          <w:tcPr>
            <w:tcW w:w="1888" w:type="dxa"/>
          </w:tcPr>
          <w:p>
            <w:pPr>
              <w:pStyle w:val="0"/>
            </w:pPr>
            <w:r>
              <w:rPr>
                <w:sz w:val="20"/>
              </w:rPr>
              <w:t xml:space="preserve">ОК 1, 3, 4</w:t>
            </w:r>
          </w:p>
          <w:p>
            <w:pPr>
              <w:pStyle w:val="0"/>
            </w:pPr>
            <w:r>
              <w:rPr>
                <w:sz w:val="20"/>
              </w:rPr>
              <w:t xml:space="preserve">ПК 1.1 - 1.3,</w:t>
            </w:r>
          </w:p>
          <w:p>
            <w:pPr>
              <w:pStyle w:val="0"/>
            </w:pPr>
            <w:r>
              <w:rPr>
                <w:sz w:val="20"/>
              </w:rPr>
              <w:t xml:space="preserve">2.1 - 2.2,</w:t>
            </w:r>
          </w:p>
          <w:p>
            <w:pPr>
              <w:pStyle w:val="0"/>
            </w:pPr>
            <w:r>
              <w:rPr>
                <w:sz w:val="20"/>
              </w:rPr>
              <w:t xml:space="preserve">3.3, 3.4</w:t>
            </w:r>
          </w:p>
          <w:p>
            <w:pPr>
              <w:pStyle w:val="0"/>
            </w:pPr>
            <w:r>
              <w:rPr>
                <w:sz w:val="20"/>
              </w:rPr>
              <w:t xml:space="preserve">4.1 - 4.3</w:t>
            </w:r>
          </w:p>
        </w:tc>
      </w:tr>
      <w:tr>
        <w:tc>
          <w:tcPr>
            <w:vMerge w:val="continue"/>
          </w:tcPr>
          <w:p/>
        </w:tc>
        <w:tc>
          <w:tcPr>
            <w:tcW w:w="3920"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777" w:type="dxa"/>
          </w:tcPr>
          <w:p>
            <w:pPr>
              <w:pStyle w:val="0"/>
            </w:pPr>
            <w:r>
              <w:rPr>
                <w:sz w:val="20"/>
              </w:rPr>
            </w:r>
          </w:p>
        </w:tc>
        <w:tc>
          <w:tcPr>
            <w:tcW w:w="1764" w:type="dxa"/>
          </w:tcPr>
          <w:p>
            <w:pPr>
              <w:pStyle w:val="0"/>
              <w:jc w:val="center"/>
            </w:pPr>
            <w:r>
              <w:rPr>
                <w:sz w:val="20"/>
              </w:rPr>
              <w:t xml:space="preserve">68</w:t>
            </w:r>
          </w:p>
        </w:tc>
        <w:tc>
          <w:tcPr>
            <w:tcW w:w="2897" w:type="dxa"/>
          </w:tcPr>
          <w:p>
            <w:pPr>
              <w:pStyle w:val="0"/>
            </w:pPr>
            <w:r>
              <w:rPr>
                <w:sz w:val="20"/>
              </w:rPr>
              <w:t xml:space="preserve">ОП.09. Безопасность жизнедеятельности</w:t>
            </w:r>
          </w:p>
        </w:tc>
        <w:tc>
          <w:tcPr>
            <w:tcW w:w="1888" w:type="dxa"/>
          </w:tcPr>
          <w:p>
            <w:pPr>
              <w:pStyle w:val="0"/>
            </w:pPr>
            <w:r>
              <w:rPr>
                <w:sz w:val="20"/>
              </w:rPr>
              <w:t xml:space="preserve">ОК 1 - 9</w:t>
            </w:r>
          </w:p>
          <w:p>
            <w:pPr>
              <w:pStyle w:val="0"/>
            </w:pPr>
            <w:r>
              <w:rPr>
                <w:sz w:val="20"/>
              </w:rPr>
              <w:t xml:space="preserve">ПК 1.1 - 1.4,</w:t>
            </w:r>
          </w:p>
          <w:p>
            <w:pPr>
              <w:pStyle w:val="0"/>
            </w:pPr>
            <w:r>
              <w:rPr>
                <w:sz w:val="20"/>
              </w:rPr>
              <w:t xml:space="preserve">2.1 - 2.2</w:t>
            </w:r>
          </w:p>
          <w:p>
            <w:pPr>
              <w:pStyle w:val="0"/>
            </w:pPr>
            <w:r>
              <w:rPr>
                <w:sz w:val="20"/>
              </w:rPr>
              <w:t xml:space="preserve">3.1 - 3.4,</w:t>
            </w:r>
          </w:p>
          <w:p>
            <w:pPr>
              <w:pStyle w:val="0"/>
            </w:pPr>
            <w:r>
              <w:rPr>
                <w:sz w:val="20"/>
              </w:rPr>
              <w:t xml:space="preserve">4.1 - 4.3</w:t>
            </w:r>
          </w:p>
        </w:tc>
      </w:tr>
      <w:tr>
        <w:tc>
          <w:tcPr>
            <w:tcW w:w="1362" w:type="dxa"/>
          </w:tcPr>
          <w:p>
            <w:pPr>
              <w:pStyle w:val="0"/>
            </w:pPr>
            <w:r>
              <w:rPr>
                <w:sz w:val="20"/>
              </w:rPr>
              <w:t xml:space="preserve">ПМ.00</w:t>
            </w:r>
          </w:p>
        </w:tc>
        <w:tc>
          <w:tcPr>
            <w:tcW w:w="3920" w:type="dxa"/>
          </w:tcPr>
          <w:p>
            <w:pPr>
              <w:pStyle w:val="0"/>
            </w:pPr>
            <w:r>
              <w:rPr>
                <w:sz w:val="20"/>
              </w:rPr>
              <w:t xml:space="preserve">Профессиональные модули</w:t>
            </w:r>
          </w:p>
        </w:tc>
        <w:tc>
          <w:tcPr>
            <w:tcW w:w="1777" w:type="dxa"/>
          </w:tcPr>
          <w:p>
            <w:pPr>
              <w:pStyle w:val="0"/>
              <w:jc w:val="center"/>
            </w:pPr>
            <w:r>
              <w:rPr>
                <w:sz w:val="20"/>
              </w:rPr>
              <w:t xml:space="preserve">1258</w:t>
            </w:r>
          </w:p>
        </w:tc>
        <w:tc>
          <w:tcPr>
            <w:tcW w:w="1764" w:type="dxa"/>
          </w:tcPr>
          <w:p>
            <w:pPr>
              <w:pStyle w:val="0"/>
              <w:jc w:val="center"/>
            </w:pPr>
            <w:r>
              <w:rPr>
                <w:sz w:val="20"/>
              </w:rPr>
              <w:t xml:space="preserve">838</w:t>
            </w:r>
          </w:p>
        </w:tc>
        <w:tc>
          <w:tcPr>
            <w:tcW w:w="2897" w:type="dxa"/>
          </w:tcPr>
          <w:p>
            <w:pPr>
              <w:pStyle w:val="0"/>
            </w:pPr>
            <w:r>
              <w:rPr>
                <w:sz w:val="20"/>
              </w:rPr>
            </w:r>
          </w:p>
        </w:tc>
        <w:tc>
          <w:tcPr>
            <w:tcW w:w="1888" w:type="dxa"/>
          </w:tcPr>
          <w:p>
            <w:pPr>
              <w:pStyle w:val="0"/>
            </w:pPr>
            <w:r>
              <w:rPr>
                <w:sz w:val="20"/>
              </w:rPr>
            </w:r>
          </w:p>
        </w:tc>
      </w:tr>
      <w:tr>
        <w:tc>
          <w:tcPr>
            <w:tcW w:w="1362" w:type="dxa"/>
            <w:vMerge w:val="restart"/>
          </w:tcPr>
          <w:p>
            <w:pPr>
              <w:pStyle w:val="0"/>
            </w:pPr>
            <w:r>
              <w:rPr>
                <w:sz w:val="20"/>
              </w:rPr>
              <w:t xml:space="preserve">ПМ.01</w:t>
            </w:r>
          </w:p>
        </w:tc>
        <w:tc>
          <w:tcPr>
            <w:tcW w:w="3920" w:type="dxa"/>
            <w:vMerge w:val="restart"/>
          </w:tcPr>
          <w:p>
            <w:pPr>
              <w:pStyle w:val="0"/>
            </w:pPr>
            <w:r>
              <w:rPr>
                <w:sz w:val="20"/>
              </w:rPr>
              <w:t xml:space="preserve">Проведение мероприятий по защите окружающей среды от вредных воздействий</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выбора оборудования, приборов контроля, аналитических приборов, их подготовка к работе и проведение химического анализа атмосферного воздуха, воды и почвы;</w:t>
            </w:r>
          </w:p>
          <w:p>
            <w:pPr>
              <w:pStyle w:val="0"/>
            </w:pPr>
            <w:r>
              <w:rPr>
                <w:sz w:val="20"/>
              </w:rPr>
              <w:t xml:space="preserve">организации наблюдений за загрязнением атмосферного воздуха, водных объектов и почвы;</w:t>
            </w:r>
          </w:p>
          <w:p>
            <w:pPr>
              <w:pStyle w:val="0"/>
            </w:pPr>
            <w:r>
              <w:rPr>
                <w:sz w:val="20"/>
              </w:rPr>
              <w:t xml:space="preserve">сбора, обработки, систематизации, анализа информации, формирования и ведения баз данных загрязнения окружающей среды;</w:t>
            </w:r>
          </w:p>
          <w:p>
            <w:pPr>
              <w:pStyle w:val="0"/>
            </w:pPr>
            <w:r>
              <w:rPr>
                <w:sz w:val="20"/>
              </w:rPr>
              <w:t xml:space="preserve">проведения мероприятий по очистке и реабилитации загрязненных территорий;</w:t>
            </w:r>
          </w:p>
          <w:p>
            <w:pPr>
              <w:pStyle w:val="0"/>
            </w:pPr>
            <w:r>
              <w:rPr>
                <w:sz w:val="20"/>
              </w:rPr>
              <w:t xml:space="preserve">уметь:</w:t>
            </w:r>
          </w:p>
          <w:p>
            <w:pPr>
              <w:pStyle w:val="0"/>
            </w:pPr>
            <w:r>
              <w:rPr>
                <w:sz w:val="20"/>
              </w:rPr>
              <w:t xml:space="preserve">проводить работы по мониторингу атмосферного воздуха, природных вод и почвы;</w:t>
            </w:r>
          </w:p>
          <w:p>
            <w:pPr>
              <w:pStyle w:val="0"/>
            </w:pPr>
            <w:r>
              <w:rPr>
                <w:sz w:val="20"/>
              </w:rPr>
              <w:t xml:space="preserve">выбирать оборудование и приборы контроля;</w:t>
            </w:r>
          </w:p>
          <w:p>
            <w:pPr>
              <w:pStyle w:val="0"/>
            </w:pPr>
            <w:r>
              <w:rPr>
                <w:sz w:val="20"/>
              </w:rPr>
              <w:t xml:space="preserve">отбирать пробы воздуха, воды и почвы, подготавливать их к анализу и проводить качественный и количественный анализ отобранных проб;</w:t>
            </w:r>
          </w:p>
          <w:p>
            <w:pPr>
              <w:pStyle w:val="0"/>
            </w:pPr>
            <w:r>
              <w:rPr>
                <w:sz w:val="20"/>
              </w:rPr>
              <w:t xml:space="preserve">проводить химический анализ пробы объектов окружающей среды;</w:t>
            </w:r>
          </w:p>
          <w:p>
            <w:pPr>
              <w:pStyle w:val="0"/>
            </w:pPr>
            <w:r>
              <w:rPr>
                <w:sz w:val="20"/>
              </w:rPr>
              <w:t xml:space="preserve">находить информацию для сопоставления результатов с нормативными показателями;</w:t>
            </w:r>
          </w:p>
          <w:p>
            <w:pPr>
              <w:pStyle w:val="0"/>
            </w:pPr>
            <w:r>
              <w:rPr>
                <w:sz w:val="20"/>
              </w:rPr>
              <w:t xml:space="preserve">эксплуатировать аналитические приборы и технические средства контроля качества природной среды;</w:t>
            </w:r>
          </w:p>
          <w:p>
            <w:pPr>
              <w:pStyle w:val="0"/>
            </w:pPr>
            <w:r>
              <w:rPr>
                <w:sz w:val="20"/>
              </w:rPr>
              <w:t xml:space="preserve">проводить наблюдения за загрязнением атмосферного воздуха, природных вод, почвы;</w:t>
            </w:r>
          </w:p>
          <w:p>
            <w:pPr>
              <w:pStyle w:val="0"/>
            </w:pPr>
            <w:r>
              <w:rPr>
                <w:sz w:val="20"/>
              </w:rPr>
              <w:t xml:space="preserve">заполнять формы предоставления информации о результатах наблюдений;</w:t>
            </w:r>
          </w:p>
          <w:p>
            <w:pPr>
              <w:pStyle w:val="0"/>
            </w:pPr>
            <w:r>
              <w:rPr>
                <w:sz w:val="20"/>
              </w:rPr>
              <w:t xml:space="preserve">составлять экологическую карту территории с выдачей рекомендаций по очистке и реабилитации загрязненных территорий;</w:t>
            </w:r>
          </w:p>
          <w:p>
            <w:pPr>
              <w:pStyle w:val="0"/>
            </w:pPr>
            <w:r>
              <w:rPr>
                <w:sz w:val="20"/>
              </w:rPr>
              <w:t xml:space="preserve">проводить мероприятия по очистке и реабилитации загрязненных территорий на уровне функционального подразделения;</w:t>
            </w:r>
          </w:p>
          <w:p>
            <w:pPr>
              <w:pStyle w:val="0"/>
            </w:pPr>
            <w:r>
              <w:rPr>
                <w:sz w:val="20"/>
              </w:rPr>
              <w:t xml:space="preserve">знать:</w:t>
            </w:r>
          </w:p>
          <w:p>
            <w:pPr>
              <w:pStyle w:val="0"/>
            </w:pPr>
            <w:r>
              <w:rPr>
                <w:sz w:val="20"/>
              </w:rPr>
              <w:t xml:space="preserve">виды мониторинга, унифицированную схему информационного мониторинга загрязнения природной среды;</w:t>
            </w:r>
          </w:p>
          <w:p>
            <w:pPr>
              <w:pStyle w:val="0"/>
            </w:pPr>
            <w:r>
              <w:rPr>
                <w:sz w:val="20"/>
              </w:rPr>
              <w:t xml:space="preserve">типы оборудования и приборы контроля, требования к ним и области их применения;</w:t>
            </w:r>
          </w:p>
          <w:p>
            <w:pPr>
              <w:pStyle w:val="0"/>
            </w:pPr>
            <w:r>
              <w:rPr>
                <w:sz w:val="20"/>
              </w:rPr>
              <w:t xml:space="preserve">современную химико-аналитическую базу государственной сети наблюдений за качеством природной среды и перспективах ее развития;</w:t>
            </w:r>
          </w:p>
          <w:p>
            <w:pPr>
              <w:pStyle w:val="0"/>
            </w:pPr>
            <w:r>
              <w:rPr>
                <w:sz w:val="20"/>
              </w:rPr>
              <w:t xml:space="preserve">программы наблюдений за состоянием природной среды;</w:t>
            </w:r>
          </w:p>
          <w:p>
            <w:pPr>
              <w:pStyle w:val="0"/>
            </w:pPr>
            <w:r>
              <w:rPr>
                <w:sz w:val="20"/>
              </w:rPr>
              <w:t xml:space="preserve">правила и порядок отбора проб в различных средах;</w:t>
            </w:r>
          </w:p>
          <w:p>
            <w:pPr>
              <w:pStyle w:val="0"/>
            </w:pPr>
            <w:r>
              <w:rPr>
                <w:sz w:val="20"/>
              </w:rPr>
              <w:t xml:space="preserve">методики проведения химического анализа проб объектов окружающей среды;</w:t>
            </w:r>
          </w:p>
          <w:p>
            <w:pPr>
              <w:pStyle w:val="0"/>
            </w:pPr>
            <w:r>
              <w:rPr>
                <w:sz w:val="20"/>
              </w:rPr>
              <w:t xml:space="preserve">принцип работы аналитических приборов;</w:t>
            </w:r>
          </w:p>
          <w:p>
            <w:pPr>
              <w:pStyle w:val="0"/>
            </w:pPr>
            <w:r>
              <w:rPr>
                <w:sz w:val="20"/>
              </w:rPr>
              <w:t xml:space="preserve">нормативные документы по предельно допустимым концентрациям сбросов, выбросов и загрязнения почв;</w:t>
            </w:r>
          </w:p>
          <w:p>
            <w:pPr>
              <w:pStyle w:val="0"/>
            </w:pPr>
            <w:r>
              <w:rPr>
                <w:sz w:val="20"/>
              </w:rPr>
              <w:t xml:space="preserve">методы организации и проведения наблюдений за уровнем загрязнения воздушной, водной и других сред, основные средства мониторинга;</w:t>
            </w:r>
          </w:p>
          <w:p>
            <w:pPr>
              <w:pStyle w:val="0"/>
            </w:pPr>
            <w:r>
              <w:rPr>
                <w:sz w:val="20"/>
              </w:rPr>
              <w:t xml:space="preserve">основные требования к методам выполнения измерений концентрации основных загрязняющих веществ в природной среде;</w:t>
            </w:r>
          </w:p>
          <w:p>
            <w:pPr>
              <w:pStyle w:val="0"/>
            </w:pPr>
            <w:r>
              <w:rPr>
                <w:sz w:val="20"/>
              </w:rPr>
              <w:t xml:space="preserve">основные источники загрязнения окружающей среды, классификацию загрязнителей;</w:t>
            </w:r>
          </w:p>
          <w:p>
            <w:pPr>
              <w:pStyle w:val="0"/>
            </w:pPr>
            <w:r>
              <w:rPr>
                <w:sz w:val="20"/>
              </w:rPr>
              <w:t xml:space="preserve">основы и принципы организации и проведения наблюдений за уровнем загрязнения воздушной, водной и других сред;</w:t>
            </w:r>
          </w:p>
          <w:p>
            <w:pPr>
              <w:pStyle w:val="0"/>
            </w:pPr>
            <w:r>
              <w:rPr>
                <w:sz w:val="20"/>
              </w:rPr>
              <w:t xml:space="preserve">основные средства мониторинга;</w:t>
            </w:r>
          </w:p>
          <w:p>
            <w:pPr>
              <w:pStyle w:val="0"/>
            </w:pPr>
            <w:r>
              <w:rPr>
                <w:sz w:val="20"/>
              </w:rPr>
              <w:t xml:space="preserve">методы и средства контроля загрязнения окружающей природной среды;</w:t>
            </w:r>
          </w:p>
          <w:p>
            <w:pPr>
              <w:pStyle w:val="0"/>
            </w:pPr>
            <w:r>
              <w:rPr>
                <w:sz w:val="20"/>
              </w:rPr>
              <w:t xml:space="preserve">порядок, сроки и формы предоставления информации о состоянии окружающей среды в заинтересованные службы и организации;</w:t>
            </w:r>
          </w:p>
          <w:p>
            <w:pPr>
              <w:pStyle w:val="0"/>
            </w:pPr>
            <w:r>
              <w:rPr>
                <w:sz w:val="20"/>
              </w:rPr>
              <w:t xml:space="preserve">задачи и цели природоохранных органов управления и надзора;</w:t>
            </w:r>
          </w:p>
          <w:p>
            <w:pPr>
              <w:pStyle w:val="0"/>
            </w:pPr>
            <w:r>
              <w:rPr>
                <w:sz w:val="20"/>
              </w:rPr>
              <w:t xml:space="preserve">экологические последствия загрязнения окружающей среды вредными веществами;</w:t>
            </w:r>
          </w:p>
          <w:p>
            <w:pPr>
              <w:pStyle w:val="0"/>
            </w:pPr>
            <w:r>
              <w:rPr>
                <w:sz w:val="20"/>
              </w:rPr>
              <w:t xml:space="preserve">виды и источники загрязнения природной среды, критерии и оценка качества окружающей среды;</w:t>
            </w:r>
          </w:p>
          <w:p>
            <w:pPr>
              <w:pStyle w:val="0"/>
            </w:pPr>
            <w:r>
              <w:rPr>
                <w:sz w:val="20"/>
              </w:rPr>
              <w:t xml:space="preserve">основные принципы организации очистки и реабилитации территорий;</w:t>
            </w:r>
          </w:p>
          <w:p>
            <w:pPr>
              <w:pStyle w:val="0"/>
            </w:pPr>
            <w:r>
              <w:rPr>
                <w:sz w:val="20"/>
              </w:rPr>
              <w:t xml:space="preserve">технологии очистки и реабилитации территорий;</w:t>
            </w:r>
          </w:p>
          <w:p>
            <w:pPr>
              <w:pStyle w:val="0"/>
            </w:pPr>
            <w:r>
              <w:rPr>
                <w:sz w:val="20"/>
              </w:rPr>
              <w:t xml:space="preserve">методы обследования загрязненных территорий;</w:t>
            </w:r>
          </w:p>
          <w:p>
            <w:pPr>
              <w:pStyle w:val="0"/>
            </w:pPr>
            <w:r>
              <w:rPr>
                <w:sz w:val="20"/>
              </w:rPr>
              <w:t xml:space="preserve">приемы и способы составления экологических карт;</w:t>
            </w:r>
          </w:p>
          <w:p>
            <w:pPr>
              <w:pStyle w:val="0"/>
            </w:pPr>
            <w:r>
              <w:rPr>
                <w:sz w:val="20"/>
              </w:rPr>
              <w:t xml:space="preserve">методы очистки и реабилитации загрязненных территорий</w:t>
            </w:r>
          </w:p>
        </w:tc>
        <w:tc>
          <w:tcPr>
            <w:tcW w:w="1777" w:type="dxa"/>
            <w:vMerge w:val="restart"/>
          </w:tcPr>
          <w:p>
            <w:pPr>
              <w:pStyle w:val="0"/>
            </w:pPr>
            <w:r>
              <w:rPr>
                <w:sz w:val="20"/>
              </w:rPr>
            </w:r>
          </w:p>
        </w:tc>
        <w:tc>
          <w:tcPr>
            <w:tcW w:w="1764" w:type="dxa"/>
            <w:vMerge w:val="restart"/>
          </w:tcPr>
          <w:p>
            <w:pPr>
              <w:pStyle w:val="0"/>
            </w:pPr>
            <w:r>
              <w:rPr>
                <w:sz w:val="20"/>
              </w:rPr>
            </w:r>
          </w:p>
        </w:tc>
        <w:tc>
          <w:tcPr>
            <w:tcW w:w="2897" w:type="dxa"/>
            <w:tcBorders>
              <w:bottom w:val="nil"/>
            </w:tcBorders>
          </w:tcPr>
          <w:p>
            <w:pPr>
              <w:pStyle w:val="0"/>
            </w:pPr>
            <w:r>
              <w:rPr>
                <w:sz w:val="20"/>
              </w:rPr>
              <w:t xml:space="preserve">МДК.01.01. Мониторинг загрязнения окружающей природной среды</w:t>
            </w:r>
          </w:p>
        </w:tc>
        <w:tc>
          <w:tcPr>
            <w:tcW w:w="1888" w:type="dxa"/>
            <w:vMerge w:val="restart"/>
          </w:tcPr>
          <w:p>
            <w:pPr>
              <w:pStyle w:val="0"/>
            </w:pPr>
            <w:r>
              <w:rPr>
                <w:sz w:val="20"/>
              </w:rPr>
              <w:t xml:space="preserve">ОК 1 - 9</w:t>
            </w:r>
          </w:p>
          <w:p>
            <w:pPr>
              <w:pStyle w:val="0"/>
            </w:pPr>
            <w:r>
              <w:rPr>
                <w:sz w:val="20"/>
              </w:rPr>
              <w:t xml:space="preserve">ПК 1.1 - 1.4</w:t>
            </w:r>
          </w:p>
        </w:tc>
      </w:tr>
      <w:tr>
        <w:tc>
          <w:tcPr>
            <w:vMerge w:val="continue"/>
          </w:tcPr>
          <w:p/>
        </w:tc>
        <w:tc>
          <w:tcPr>
            <w:vMerge w:val="continue"/>
          </w:tcPr>
          <w:p/>
        </w:tc>
        <w:tc>
          <w:tcPr>
            <w:vMerge w:val="continue"/>
          </w:tcPr>
          <w:p/>
        </w:tc>
        <w:tc>
          <w:tcPr>
            <w:vMerge w:val="continue"/>
          </w:tcPr>
          <w:p/>
        </w:tc>
        <w:tc>
          <w:tcPr>
            <w:tcW w:w="2897" w:type="dxa"/>
            <w:tcBorders>
              <w:top w:val="nil"/>
            </w:tcBorders>
          </w:tcPr>
          <w:p>
            <w:pPr>
              <w:pStyle w:val="0"/>
            </w:pPr>
            <w:r>
              <w:rPr>
                <w:sz w:val="20"/>
              </w:rPr>
              <w:t xml:space="preserve">МДК.01.02. Природопользование и охрана окружающей среды</w:t>
            </w:r>
          </w:p>
        </w:tc>
        <w:tc>
          <w:tcPr>
            <w:vMerge w:val="continue"/>
          </w:tcPr>
          <w:p/>
        </w:tc>
      </w:tr>
      <w:tr>
        <w:tc>
          <w:tcPr>
            <w:tcW w:w="1362" w:type="dxa"/>
          </w:tcPr>
          <w:p>
            <w:pPr>
              <w:pStyle w:val="0"/>
            </w:pPr>
            <w:r>
              <w:rPr>
                <w:sz w:val="20"/>
              </w:rPr>
              <w:t xml:space="preserve">ПМ.02</w:t>
            </w:r>
          </w:p>
        </w:tc>
        <w:tc>
          <w:tcPr>
            <w:tcW w:w="3920" w:type="dxa"/>
          </w:tcPr>
          <w:p>
            <w:pPr>
              <w:pStyle w:val="0"/>
            </w:pPr>
            <w:r>
              <w:rPr>
                <w:sz w:val="20"/>
              </w:rPr>
              <w:t xml:space="preserve">Производственный экологический контроль в организациях</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проведения мониторинга и контроля входных и выходных потоков для технологических процессов в организациях;</w:t>
            </w:r>
          </w:p>
          <w:p>
            <w:pPr>
              <w:pStyle w:val="0"/>
            </w:pPr>
            <w:r>
              <w:rPr>
                <w:sz w:val="20"/>
              </w:rPr>
              <w:t xml:space="preserve">применения природосберегающих технологий в организациях;</w:t>
            </w:r>
          </w:p>
          <w:p>
            <w:pPr>
              <w:pStyle w:val="0"/>
            </w:pPr>
            <w:r>
              <w:rPr>
                <w:sz w:val="20"/>
              </w:rPr>
              <w:t xml:space="preserve">проведения химических анализов в контрольных точках технологических процессов;</w:t>
            </w:r>
          </w:p>
          <w:p>
            <w:pPr>
              <w:pStyle w:val="0"/>
            </w:pPr>
            <w:r>
              <w:rPr>
                <w:sz w:val="20"/>
              </w:rPr>
              <w:t xml:space="preserve">работы в группах по проведению производственного экологического контроля;</w:t>
            </w:r>
          </w:p>
          <w:p>
            <w:pPr>
              <w:pStyle w:val="0"/>
            </w:pPr>
            <w:r>
              <w:rPr>
                <w:sz w:val="20"/>
              </w:rPr>
              <w:t xml:space="preserve">уметь:</w:t>
            </w:r>
          </w:p>
          <w:p>
            <w:pPr>
              <w:pStyle w:val="0"/>
            </w:pPr>
            <w:r>
              <w:rPr>
                <w:sz w:val="20"/>
              </w:rPr>
              <w:t xml:space="preserve">организовывать и проводить мониторинг и контроль входных и выходных потоков для технологических процессов в организациях;</w:t>
            </w:r>
          </w:p>
          <w:p>
            <w:pPr>
              <w:pStyle w:val="0"/>
            </w:pPr>
            <w:r>
              <w:rPr>
                <w:sz w:val="20"/>
              </w:rPr>
              <w:t xml:space="preserve">эксплуатировать приборы и оборудование экологического контроля и средств инженерной защиты окружающей среды;</w:t>
            </w:r>
          </w:p>
          <w:p>
            <w:pPr>
              <w:pStyle w:val="0"/>
            </w:pPr>
            <w:r>
              <w:rPr>
                <w:sz w:val="20"/>
              </w:rPr>
              <w:t xml:space="preserve">участвовать в испытаниях природоохранного оборудования и введении его в эксплуатацию;</w:t>
            </w:r>
          </w:p>
          <w:p>
            <w:pPr>
              <w:pStyle w:val="0"/>
            </w:pPr>
            <w:r>
              <w:rPr>
                <w:sz w:val="20"/>
              </w:rPr>
              <w:t xml:space="preserve">осуществлять в организациях контроль соблюдения установленных требований и действующих норм, правил и стандартов;</w:t>
            </w:r>
          </w:p>
          <w:p>
            <w:pPr>
              <w:pStyle w:val="0"/>
            </w:pPr>
            <w:r>
              <w:rPr>
                <w:sz w:val="20"/>
              </w:rPr>
              <w:t xml:space="preserve">составлять и анализировать принципиальную схему малоотходных технологий;</w:t>
            </w:r>
          </w:p>
          <w:p>
            <w:pPr>
              <w:pStyle w:val="0"/>
            </w:pPr>
            <w:r>
              <w:rPr>
                <w:sz w:val="20"/>
              </w:rPr>
              <w:t xml:space="preserve">осуществлять производственный экологический контроль;</w:t>
            </w:r>
          </w:p>
          <w:p>
            <w:pPr>
              <w:pStyle w:val="0"/>
            </w:pPr>
            <w:r>
              <w:rPr>
                <w:sz w:val="20"/>
              </w:rPr>
              <w:t xml:space="preserve">применять средства индивидуальной и коллективной защиты работников;</w:t>
            </w:r>
          </w:p>
          <w:p>
            <w:pPr>
              <w:pStyle w:val="0"/>
            </w:pPr>
            <w:r>
              <w:rPr>
                <w:sz w:val="20"/>
              </w:rPr>
              <w:t xml:space="preserve">знать:</w:t>
            </w:r>
          </w:p>
          <w:p>
            <w:pPr>
              <w:pStyle w:val="0"/>
            </w:pPr>
            <w:r>
              <w:rPr>
                <w:sz w:val="20"/>
              </w:rPr>
              <w:t xml:space="preserve">структуру организации мониторинга и контроля технологических процессов в организациях;</w:t>
            </w:r>
          </w:p>
          <w:p>
            <w:pPr>
              <w:pStyle w:val="0"/>
            </w:pPr>
            <w:r>
              <w:rPr>
                <w:sz w:val="20"/>
              </w:rPr>
              <w:t xml:space="preserve">основы технологии производств, их экологические особенности;</w:t>
            </w:r>
          </w:p>
          <w:p>
            <w:pPr>
              <w:pStyle w:val="0"/>
            </w:pPr>
            <w:r>
              <w:rPr>
                <w:sz w:val="20"/>
              </w:rPr>
              <w:t xml:space="preserve">устройство, принцип действия, способы эксплуатации, правила хранения и несложного ремонта приборов и оборудования экологического контроля;</w:t>
            </w:r>
          </w:p>
          <w:p>
            <w:pPr>
              <w:pStyle w:val="0"/>
            </w:pPr>
            <w:r>
              <w:rPr>
                <w:sz w:val="20"/>
              </w:rPr>
              <w:t xml:space="preserve">состав промышленных выбросов и сбросов различных производств;</w:t>
            </w:r>
          </w:p>
          <w:p>
            <w:pPr>
              <w:pStyle w:val="0"/>
            </w:pPr>
            <w:r>
              <w:rPr>
                <w:sz w:val="20"/>
              </w:rPr>
              <w:t xml:space="preserve">основные способы предотвращения и улавливания выбросов и сбросов;</w:t>
            </w:r>
          </w:p>
          <w:p>
            <w:pPr>
              <w:pStyle w:val="0"/>
            </w:pPr>
            <w:r>
              <w:rPr>
                <w:sz w:val="20"/>
              </w:rPr>
              <w:t xml:space="preserve">принципы работы, достоинства и недостатки современных приборов и аппаратов очистки;</w:t>
            </w:r>
          </w:p>
          <w:p>
            <w:pPr>
              <w:pStyle w:val="0"/>
            </w:pPr>
            <w:r>
              <w:rPr>
                <w:sz w:val="20"/>
              </w:rPr>
              <w:t xml:space="preserve">источники выделения загрязняющих веществ в технологическом цикле;</w:t>
            </w:r>
          </w:p>
          <w:p>
            <w:pPr>
              <w:pStyle w:val="0"/>
            </w:pPr>
            <w:r>
              <w:rPr>
                <w:sz w:val="20"/>
              </w:rPr>
              <w:t xml:space="preserve">технические мероприятия по снижению загрязнения природной среды промышленными выбросами;</w:t>
            </w:r>
          </w:p>
          <w:p>
            <w:pPr>
              <w:pStyle w:val="0"/>
            </w:pPr>
            <w:r>
              <w:rPr>
                <w:sz w:val="20"/>
              </w:rPr>
              <w:t xml:space="preserve">современные природосберегающие технологии;</w:t>
            </w:r>
          </w:p>
          <w:p>
            <w:pPr>
              <w:pStyle w:val="0"/>
            </w:pPr>
            <w:r>
              <w:rPr>
                <w:sz w:val="20"/>
              </w:rPr>
              <w:t xml:space="preserve">основные принципы организации и создания экологически чистых производств;</w:t>
            </w:r>
          </w:p>
          <w:p>
            <w:pPr>
              <w:pStyle w:val="0"/>
            </w:pPr>
            <w:r>
              <w:rPr>
                <w:sz w:val="20"/>
              </w:rPr>
              <w:t xml:space="preserve">приоритетные направления развития экологически чистых производств;</w:t>
            </w:r>
          </w:p>
          <w:p>
            <w:pPr>
              <w:pStyle w:val="0"/>
            </w:pPr>
            <w:r>
              <w:rPr>
                <w:sz w:val="20"/>
              </w:rPr>
              <w:t xml:space="preserve">технологии малоотходных производств;</w:t>
            </w:r>
          </w:p>
          <w:p>
            <w:pPr>
              <w:pStyle w:val="0"/>
            </w:pPr>
            <w:r>
              <w:rPr>
                <w:sz w:val="20"/>
              </w:rPr>
              <w:t xml:space="preserve">систему контроля технологических процессов;</w:t>
            </w:r>
          </w:p>
          <w:p>
            <w:pPr>
              <w:pStyle w:val="0"/>
            </w:pPr>
            <w:r>
              <w:rPr>
                <w:sz w:val="20"/>
              </w:rPr>
              <w:t xml:space="preserve">директивные и распорядительные документы, методические и нормативные материалы по вопросам выполняемой работы;</w:t>
            </w:r>
          </w:p>
          <w:p>
            <w:pPr>
              <w:pStyle w:val="0"/>
            </w:pPr>
            <w:r>
              <w:rPr>
                <w:sz w:val="20"/>
              </w:rPr>
              <w:t xml:space="preserve">правила и нормы охраны труда и технической безопасности;</w:t>
            </w:r>
          </w:p>
          <w:p>
            <w:pPr>
              <w:pStyle w:val="0"/>
            </w:pPr>
            <w:r>
              <w:rPr>
                <w:sz w:val="20"/>
              </w:rPr>
              <w:t xml:space="preserve">основы трудового законодательства;</w:t>
            </w:r>
          </w:p>
          <w:p>
            <w:pPr>
              <w:pStyle w:val="0"/>
            </w:pPr>
            <w:r>
              <w:rPr>
                <w:sz w:val="20"/>
              </w:rPr>
              <w:t xml:space="preserve">принципы производственного экологического контроля</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МДК.02.01. Промышленная экология и промышленная радиоэкология</w:t>
            </w:r>
          </w:p>
        </w:tc>
        <w:tc>
          <w:tcPr>
            <w:tcW w:w="1888" w:type="dxa"/>
          </w:tcPr>
          <w:p>
            <w:pPr>
              <w:pStyle w:val="0"/>
            </w:pPr>
            <w:r>
              <w:rPr>
                <w:sz w:val="20"/>
              </w:rPr>
              <w:t xml:space="preserve">ОК 1 - 9</w:t>
            </w:r>
          </w:p>
          <w:p>
            <w:pPr>
              <w:pStyle w:val="0"/>
            </w:pPr>
            <w:r>
              <w:rPr>
                <w:sz w:val="20"/>
              </w:rPr>
              <w:t xml:space="preserve">ПК 2.1 - 2.2</w:t>
            </w:r>
          </w:p>
        </w:tc>
      </w:tr>
      <w:tr>
        <w:tc>
          <w:tcPr>
            <w:tcW w:w="1362" w:type="dxa"/>
            <w:vMerge w:val="restart"/>
          </w:tcPr>
          <w:p>
            <w:pPr>
              <w:pStyle w:val="0"/>
            </w:pPr>
            <w:r>
              <w:rPr>
                <w:sz w:val="20"/>
              </w:rPr>
              <w:t xml:space="preserve">ПМ.03</w:t>
            </w:r>
          </w:p>
        </w:tc>
        <w:tc>
          <w:tcPr>
            <w:tcW w:w="3920" w:type="dxa"/>
            <w:vMerge w:val="restart"/>
          </w:tcPr>
          <w:p>
            <w:pPr>
              <w:pStyle w:val="0"/>
            </w:pPr>
            <w:r>
              <w:rPr>
                <w:sz w:val="20"/>
              </w:rPr>
              <w:t xml:space="preserve">Эксплуатация очистных установок, очистных сооружений и полигонов</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оценки и поддержания работоспособности очистных установок и сооружений;</w:t>
            </w:r>
          </w:p>
          <w:p>
            <w:pPr>
              <w:pStyle w:val="0"/>
            </w:pPr>
            <w:r>
              <w:rPr>
                <w:sz w:val="20"/>
              </w:rPr>
              <w:t xml:space="preserve">управления процессами очистки и водоотбора промышленных вод, газообразных выбросов;</w:t>
            </w:r>
          </w:p>
          <w:p>
            <w:pPr>
              <w:pStyle w:val="0"/>
            </w:pPr>
            <w:r>
              <w:rPr>
                <w:sz w:val="20"/>
              </w:rPr>
              <w:t xml:space="preserve">реализации технологических процессов по переработке, утилизации и захоронению твердых и жидких отходов;</w:t>
            </w:r>
          </w:p>
          <w:p>
            <w:pPr>
              <w:pStyle w:val="0"/>
            </w:pPr>
            <w:r>
              <w:rPr>
                <w:sz w:val="20"/>
              </w:rPr>
              <w:t xml:space="preserve">участия в работах по очистке и реабилитации полигонов;</w:t>
            </w:r>
          </w:p>
          <w:p>
            <w:pPr>
              <w:pStyle w:val="0"/>
            </w:pPr>
            <w:r>
              <w:rPr>
                <w:sz w:val="20"/>
              </w:rPr>
              <w:t xml:space="preserve">уметь:</w:t>
            </w:r>
          </w:p>
          <w:p>
            <w:pPr>
              <w:pStyle w:val="0"/>
            </w:pPr>
            <w:r>
              <w:rPr>
                <w:sz w:val="20"/>
              </w:rPr>
              <w:t xml:space="preserve">контролировать технологические параметры очистных установок и сооружений;</w:t>
            </w:r>
          </w:p>
          <w:p>
            <w:pPr>
              <w:pStyle w:val="0"/>
            </w:pPr>
            <w:r>
              <w:rPr>
                <w:sz w:val="20"/>
              </w:rPr>
              <w:t xml:space="preserve">контролировать эффективность работы очистных установок и сооружений;</w:t>
            </w:r>
          </w:p>
          <w:p>
            <w:pPr>
              <w:pStyle w:val="0"/>
            </w:pPr>
            <w:r>
              <w:rPr>
                <w:sz w:val="20"/>
              </w:rPr>
              <w:t xml:space="preserve">поддерживать работоспособность очистных установок и сооружений;</w:t>
            </w:r>
          </w:p>
          <w:p>
            <w:pPr>
              <w:pStyle w:val="0"/>
            </w:pPr>
            <w:r>
              <w:rPr>
                <w:sz w:val="20"/>
              </w:rPr>
              <w:t xml:space="preserve">выбирать методы водоподготовки для различных целей, очистки промышленных сточных вод и выбросов в атмосферу;</w:t>
            </w:r>
          </w:p>
          <w:p>
            <w:pPr>
              <w:pStyle w:val="0"/>
            </w:pPr>
            <w:r>
              <w:rPr>
                <w:sz w:val="20"/>
              </w:rPr>
              <w:t xml:space="preserve">отбирать пробы в контрольных точках технологического процесса;</w:t>
            </w:r>
          </w:p>
          <w:p>
            <w:pPr>
              <w:pStyle w:val="0"/>
            </w:pPr>
            <w:r>
              <w:rPr>
                <w:sz w:val="20"/>
              </w:rPr>
              <w:t xml:space="preserve">составлять отчеты об охране атмосферного воздуха и использовании воды в организациях;</w:t>
            </w:r>
          </w:p>
          <w:p>
            <w:pPr>
              <w:pStyle w:val="0"/>
            </w:pPr>
            <w:r>
              <w:rPr>
                <w:sz w:val="20"/>
              </w:rPr>
              <w:t xml:space="preserve">давать характеристику выбросов конкретного производства и предлагать методы очистки или утилизации;</w:t>
            </w:r>
          </w:p>
          <w:p>
            <w:pPr>
              <w:pStyle w:val="0"/>
            </w:pPr>
            <w:r>
              <w:rPr>
                <w:sz w:val="20"/>
              </w:rPr>
              <w:t xml:space="preserve">заполнять типовые формы отчетной документации по обращению с отходами производства;</w:t>
            </w:r>
          </w:p>
          <w:p>
            <w:pPr>
              <w:pStyle w:val="0"/>
            </w:pPr>
            <w:r>
              <w:rPr>
                <w:sz w:val="20"/>
              </w:rPr>
              <w:t xml:space="preserve">составлять экологическую карту территории;</w:t>
            </w:r>
          </w:p>
          <w:p>
            <w:pPr>
              <w:pStyle w:val="0"/>
            </w:pPr>
            <w:r>
              <w:rPr>
                <w:sz w:val="20"/>
              </w:rPr>
              <w:t xml:space="preserve">проводить мероприятия по очистке и реабилитации полигонов на уровне функционального подразделения;</w:t>
            </w:r>
          </w:p>
          <w:p>
            <w:pPr>
              <w:pStyle w:val="0"/>
            </w:pPr>
            <w:r>
              <w:rPr>
                <w:sz w:val="20"/>
              </w:rPr>
              <w:t xml:space="preserve">знать:</w:t>
            </w:r>
          </w:p>
          <w:p>
            <w:pPr>
              <w:pStyle w:val="0"/>
            </w:pPr>
            <w:r>
              <w:rPr>
                <w:sz w:val="20"/>
              </w:rPr>
              <w:t xml:space="preserve">устройство и принцип действия очистных установок и сооружений;</w:t>
            </w:r>
          </w:p>
          <w:p>
            <w:pPr>
              <w:pStyle w:val="0"/>
            </w:pPr>
            <w:r>
              <w:rPr>
                <w:sz w:val="20"/>
              </w:rPr>
              <w:t xml:space="preserve">порядок проведения регламентных работ;</w:t>
            </w:r>
          </w:p>
          <w:p>
            <w:pPr>
              <w:pStyle w:val="0"/>
            </w:pPr>
            <w:r>
              <w:rPr>
                <w:sz w:val="20"/>
              </w:rPr>
              <w:t xml:space="preserve">технические характеристики и устройство очистных установок и сооружений;</w:t>
            </w:r>
          </w:p>
          <w:p>
            <w:pPr>
              <w:pStyle w:val="0"/>
            </w:pPr>
            <w:r>
              <w:rPr>
                <w:sz w:val="20"/>
              </w:rPr>
              <w:t xml:space="preserve">эксплуатационные характеристики фильтрующих и сорбирующих материалов;</w:t>
            </w:r>
          </w:p>
          <w:p>
            <w:pPr>
              <w:pStyle w:val="0"/>
            </w:pPr>
            <w:r>
              <w:rPr>
                <w:sz w:val="20"/>
              </w:rPr>
              <w:t xml:space="preserve">технологию и конструктивное оформление процессов очистки сбросов и выбросов промышленных в организациях;</w:t>
            </w:r>
          </w:p>
          <w:p>
            <w:pPr>
              <w:pStyle w:val="0"/>
            </w:pPr>
            <w:r>
              <w:rPr>
                <w:sz w:val="20"/>
              </w:rPr>
              <w:t xml:space="preserve">нормативные документы и методики сбора, сортировки, переработки, утилизации и захоронения твердых и жидких отходов;</w:t>
            </w:r>
          </w:p>
          <w:p>
            <w:pPr>
              <w:pStyle w:val="0"/>
            </w:pPr>
            <w:r>
              <w:rPr>
                <w:sz w:val="20"/>
              </w:rPr>
              <w:t xml:space="preserve">типовые формы отчетной документации;</w:t>
            </w:r>
          </w:p>
          <w:p>
            <w:pPr>
              <w:pStyle w:val="0"/>
            </w:pPr>
            <w:r>
              <w:rPr>
                <w:sz w:val="20"/>
              </w:rPr>
              <w:t xml:space="preserve">виды отходов и их характеристики;</w:t>
            </w:r>
          </w:p>
          <w:p>
            <w:pPr>
              <w:pStyle w:val="0"/>
            </w:pPr>
            <w:r>
              <w:rPr>
                <w:sz w:val="20"/>
              </w:rPr>
              <w:t xml:space="preserve">методы переработки отходов;</w:t>
            </w:r>
          </w:p>
          <w:p>
            <w:pPr>
              <w:pStyle w:val="0"/>
            </w:pPr>
            <w:r>
              <w:rPr>
                <w:sz w:val="20"/>
              </w:rPr>
              <w:t xml:space="preserve">методы утилизации и захоронения отходов;</w:t>
            </w:r>
          </w:p>
          <w:p>
            <w:pPr>
              <w:pStyle w:val="0"/>
            </w:pPr>
            <w:r>
              <w:rPr>
                <w:sz w:val="20"/>
              </w:rPr>
              <w:t xml:space="preserve">проблемы переработки и использования отходов;</w:t>
            </w:r>
          </w:p>
          <w:p>
            <w:pPr>
              <w:pStyle w:val="0"/>
            </w:pPr>
            <w:r>
              <w:rPr>
                <w:sz w:val="20"/>
              </w:rPr>
              <w:t xml:space="preserve">методы обследования полигонов;</w:t>
            </w:r>
          </w:p>
          <w:p>
            <w:pPr>
              <w:pStyle w:val="0"/>
            </w:pPr>
            <w:r>
              <w:rPr>
                <w:sz w:val="20"/>
              </w:rPr>
              <w:t xml:space="preserve">приемы и способы составления экологических карт;</w:t>
            </w:r>
          </w:p>
          <w:p>
            <w:pPr>
              <w:pStyle w:val="0"/>
            </w:pPr>
            <w:r>
              <w:rPr>
                <w:sz w:val="20"/>
              </w:rPr>
              <w:t xml:space="preserve">методы очистки и реабилитации полигонов</w:t>
            </w:r>
          </w:p>
        </w:tc>
        <w:tc>
          <w:tcPr>
            <w:tcW w:w="1777" w:type="dxa"/>
            <w:vMerge w:val="restart"/>
          </w:tcPr>
          <w:p>
            <w:pPr>
              <w:pStyle w:val="0"/>
            </w:pPr>
            <w:r>
              <w:rPr>
                <w:sz w:val="20"/>
              </w:rPr>
            </w:r>
          </w:p>
        </w:tc>
        <w:tc>
          <w:tcPr>
            <w:tcW w:w="1764" w:type="dxa"/>
            <w:vMerge w:val="restart"/>
          </w:tcPr>
          <w:p>
            <w:pPr>
              <w:pStyle w:val="0"/>
            </w:pPr>
            <w:r>
              <w:rPr>
                <w:sz w:val="20"/>
              </w:rPr>
            </w:r>
          </w:p>
        </w:tc>
        <w:tc>
          <w:tcPr>
            <w:tcW w:w="2897" w:type="dxa"/>
            <w:tcBorders>
              <w:bottom w:val="nil"/>
            </w:tcBorders>
          </w:tcPr>
          <w:p>
            <w:pPr>
              <w:pStyle w:val="0"/>
            </w:pPr>
            <w:r>
              <w:rPr>
                <w:sz w:val="20"/>
              </w:rPr>
              <w:t xml:space="preserve">МДК.03.01. Управление твердыми отходами, твердыми бытовыми отходами и радиоактивными отходами</w:t>
            </w:r>
          </w:p>
        </w:tc>
        <w:tc>
          <w:tcPr>
            <w:tcW w:w="1888" w:type="dxa"/>
            <w:vMerge w:val="restart"/>
          </w:tcPr>
          <w:p>
            <w:pPr>
              <w:pStyle w:val="0"/>
            </w:pPr>
            <w:r>
              <w:rPr>
                <w:sz w:val="20"/>
              </w:rPr>
              <w:t xml:space="preserve">ОК 1 - 9</w:t>
            </w:r>
          </w:p>
          <w:p>
            <w:pPr>
              <w:pStyle w:val="0"/>
            </w:pPr>
            <w:r>
              <w:rPr>
                <w:sz w:val="20"/>
              </w:rPr>
              <w:t xml:space="preserve">ПК 3.1 - 3.4</w:t>
            </w:r>
          </w:p>
        </w:tc>
      </w:tr>
      <w:tr>
        <w:tc>
          <w:tcPr>
            <w:vMerge w:val="continue"/>
          </w:tcPr>
          <w:p/>
        </w:tc>
        <w:tc>
          <w:tcPr>
            <w:vMerge w:val="continue"/>
          </w:tcPr>
          <w:p/>
        </w:tc>
        <w:tc>
          <w:tcPr>
            <w:vMerge w:val="continue"/>
          </w:tcPr>
          <w:p/>
        </w:tc>
        <w:tc>
          <w:tcPr>
            <w:vMerge w:val="continue"/>
          </w:tcPr>
          <w:p/>
        </w:tc>
        <w:tc>
          <w:tcPr>
            <w:tcW w:w="2897" w:type="dxa"/>
            <w:tcBorders>
              <w:top w:val="nil"/>
            </w:tcBorders>
          </w:tcPr>
          <w:p>
            <w:pPr>
              <w:pStyle w:val="0"/>
            </w:pPr>
            <w:r>
              <w:rPr>
                <w:sz w:val="20"/>
              </w:rPr>
              <w:t xml:space="preserve">МДК.03.02. Очистные сооружения</w:t>
            </w:r>
          </w:p>
        </w:tc>
        <w:tc>
          <w:tcPr>
            <w:vMerge w:val="continue"/>
          </w:tcPr>
          <w:p/>
        </w:tc>
      </w:tr>
      <w:tr>
        <w:tc>
          <w:tcPr>
            <w:tcW w:w="1362" w:type="dxa"/>
            <w:vMerge w:val="restart"/>
          </w:tcPr>
          <w:p>
            <w:pPr>
              <w:pStyle w:val="0"/>
            </w:pPr>
            <w:r>
              <w:rPr>
                <w:sz w:val="20"/>
              </w:rPr>
              <w:t xml:space="preserve">ПМ.04</w:t>
            </w:r>
          </w:p>
        </w:tc>
        <w:tc>
          <w:tcPr>
            <w:tcW w:w="3920" w:type="dxa"/>
            <w:vMerge w:val="restart"/>
          </w:tcPr>
          <w:p>
            <w:pPr>
              <w:pStyle w:val="0"/>
            </w:pPr>
            <w:r>
              <w:rPr>
                <w:sz w:val="20"/>
              </w:rPr>
              <w:t xml:space="preserve">Обеспечение экологической информацией различных отраслей экономики</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индивидуальной работы или работы в составе группы по составлению итоговых отчетов о результатах экологического мониторинга в соответствии с нормативными документами;</w:t>
            </w:r>
          </w:p>
          <w:p>
            <w:pPr>
              <w:pStyle w:val="0"/>
            </w:pPr>
            <w:r>
              <w:rPr>
                <w:sz w:val="20"/>
              </w:rPr>
              <w:t xml:space="preserve">работы в составе групп по расчетам и оценке экономического ущерба и рисков для природной среды, связанных с антропогенной деятельностью или вызванных природными и техногенными катаклизмами;</w:t>
            </w:r>
          </w:p>
          <w:p>
            <w:pPr>
              <w:pStyle w:val="0"/>
            </w:pPr>
            <w:r>
              <w:rPr>
                <w:sz w:val="20"/>
              </w:rPr>
              <w:t xml:space="preserve">сбора и систематизации данных для экологической экспертизы и экологического аудита;</w:t>
            </w:r>
          </w:p>
          <w:p>
            <w:pPr>
              <w:pStyle w:val="0"/>
            </w:pPr>
            <w:r>
              <w:rPr>
                <w:sz w:val="20"/>
              </w:rPr>
              <w:t xml:space="preserve">уметь:</w:t>
            </w:r>
          </w:p>
          <w:p>
            <w:pPr>
              <w:pStyle w:val="0"/>
            </w:pPr>
            <w:r>
              <w:rPr>
                <w:sz w:val="20"/>
              </w:rPr>
              <w:t xml:space="preserve">пользоваться правовой и нормативной технической документацией по вопросам экологического мониторинга;</w:t>
            </w:r>
          </w:p>
          <w:p>
            <w:pPr>
              <w:pStyle w:val="0"/>
            </w:pPr>
            <w:r>
              <w:rPr>
                <w:sz w:val="20"/>
              </w:rPr>
              <w:t xml:space="preserve">обрабатывать, анализировать и обобщать материалы наблюдений и измерений, составлять формы статистической отчетности;</w:t>
            </w:r>
          </w:p>
          <w:p>
            <w:pPr>
              <w:pStyle w:val="0"/>
            </w:pPr>
            <w:r>
              <w:rPr>
                <w:sz w:val="20"/>
              </w:rPr>
              <w:t xml:space="preserve">проводить расчеты по определению величины экономического ущерба и рисков для природной среды;</w:t>
            </w:r>
          </w:p>
          <w:p>
            <w:pPr>
              <w:pStyle w:val="0"/>
            </w:pPr>
            <w:r>
              <w:rPr>
                <w:sz w:val="20"/>
              </w:rPr>
              <w:t xml:space="preserve">проводить расчеты по определению экономической эффективности процессов и технологий природопользования и природообустройства;</w:t>
            </w:r>
          </w:p>
          <w:p>
            <w:pPr>
              <w:pStyle w:val="0"/>
            </w:pPr>
            <w:r>
              <w:rPr>
                <w:sz w:val="20"/>
              </w:rPr>
              <w:t xml:space="preserve">проводить расчет платы за пользование природными ресурсами;</w:t>
            </w:r>
          </w:p>
          <w:p>
            <w:pPr>
              <w:pStyle w:val="0"/>
            </w:pPr>
            <w:r>
              <w:rPr>
                <w:sz w:val="20"/>
              </w:rPr>
              <w:t xml:space="preserve">собирать и систематизировать данные для экологической экспертизы и экологического аудита;</w:t>
            </w:r>
          </w:p>
          <w:p>
            <w:pPr>
              <w:pStyle w:val="0"/>
            </w:pPr>
            <w:r>
              <w:rPr>
                <w:sz w:val="20"/>
              </w:rPr>
              <w:t xml:space="preserve">знать:</w:t>
            </w:r>
          </w:p>
          <w:p>
            <w:pPr>
              <w:pStyle w:val="0"/>
            </w:pPr>
            <w:r>
              <w:rPr>
                <w:sz w:val="20"/>
              </w:rPr>
              <w:t xml:space="preserve">типовые формы учетной документации и государственной экологической статистической отчетности в организациях по вопросам антропогенного воздействия на окружающую среду;</w:t>
            </w:r>
          </w:p>
          <w:p>
            <w:pPr>
              <w:pStyle w:val="0"/>
            </w:pPr>
            <w:r>
              <w:rPr>
                <w:sz w:val="20"/>
              </w:rPr>
              <w:t xml:space="preserve">методики расчета предельно допустимых концентраций и предельно допустимых выбросов;</w:t>
            </w:r>
          </w:p>
          <w:p>
            <w:pPr>
              <w:pStyle w:val="0"/>
            </w:pPr>
            <w:r>
              <w:rPr>
                <w:sz w:val="20"/>
              </w:rPr>
              <w:t xml:space="preserve">характеристики промышленных загрязнений;</w:t>
            </w:r>
          </w:p>
          <w:p>
            <w:pPr>
              <w:pStyle w:val="0"/>
            </w:pPr>
            <w:r>
              <w:rPr>
                <w:sz w:val="20"/>
              </w:rPr>
              <w:t xml:space="preserve">санитарно-гигиенические и экологические нормативы;</w:t>
            </w:r>
          </w:p>
          <w:p>
            <w:pPr>
              <w:pStyle w:val="0"/>
            </w:pPr>
            <w:r>
              <w:rPr>
                <w:sz w:val="20"/>
              </w:rPr>
              <w:t xml:space="preserve">производственно-хозяйственные нормативы;</w:t>
            </w:r>
          </w:p>
          <w:p>
            <w:pPr>
              <w:pStyle w:val="0"/>
            </w:pPr>
            <w:r>
              <w:rPr>
                <w:sz w:val="20"/>
              </w:rPr>
              <w:t xml:space="preserve">виды экологических издержек;</w:t>
            </w:r>
          </w:p>
          <w:p>
            <w:pPr>
              <w:pStyle w:val="0"/>
            </w:pPr>
            <w:r>
              <w:rPr>
                <w:sz w:val="20"/>
              </w:rPr>
              <w:t xml:space="preserve">методы оценки экономического ущерба и рисков от загрязнения и деградации окружающей среды;</w:t>
            </w:r>
          </w:p>
          <w:p>
            <w:pPr>
              <w:pStyle w:val="0"/>
            </w:pPr>
            <w:r>
              <w:rPr>
                <w:sz w:val="20"/>
              </w:rPr>
              <w:t xml:space="preserve">виды нормативов при оценке качества воздушной среды, водных ресурсов, почвы, шума и радиоактивного загрязнения;</w:t>
            </w:r>
          </w:p>
          <w:p>
            <w:pPr>
              <w:pStyle w:val="0"/>
            </w:pPr>
            <w:r>
              <w:rPr>
                <w:sz w:val="20"/>
              </w:rPr>
              <w:t xml:space="preserve">обоснование и расчеты нормативов качества окружающей среды;</w:t>
            </w:r>
          </w:p>
          <w:p>
            <w:pPr>
              <w:pStyle w:val="0"/>
            </w:pPr>
            <w:r>
              <w:rPr>
                <w:sz w:val="20"/>
              </w:rPr>
              <w:t xml:space="preserve">основы экологического законодательства;</w:t>
            </w:r>
          </w:p>
          <w:p>
            <w:pPr>
              <w:pStyle w:val="0"/>
            </w:pPr>
            <w:r>
              <w:rPr>
                <w:sz w:val="20"/>
              </w:rPr>
              <w:t xml:space="preserve">теоретические основы экологического аудита и экологической экспертизы;</w:t>
            </w:r>
          </w:p>
          <w:p>
            <w:pPr>
              <w:pStyle w:val="0"/>
            </w:pPr>
            <w:r>
              <w:rPr>
                <w:sz w:val="20"/>
              </w:rPr>
              <w:t xml:space="preserve">принципы и методы экологического аудита и экологической экспертизы;</w:t>
            </w:r>
          </w:p>
          <w:p>
            <w:pPr>
              <w:pStyle w:val="0"/>
            </w:pPr>
            <w:r>
              <w:rPr>
                <w:sz w:val="20"/>
              </w:rPr>
              <w:t xml:space="preserve">нормативно-технические документы по организации экологического аудита и экологической экспертизы</w:t>
            </w:r>
          </w:p>
        </w:tc>
        <w:tc>
          <w:tcPr>
            <w:tcW w:w="1777" w:type="dxa"/>
            <w:vMerge w:val="restart"/>
          </w:tcPr>
          <w:p>
            <w:pPr>
              <w:pStyle w:val="0"/>
            </w:pPr>
            <w:r>
              <w:rPr>
                <w:sz w:val="20"/>
              </w:rPr>
            </w:r>
          </w:p>
        </w:tc>
        <w:tc>
          <w:tcPr>
            <w:tcW w:w="1764" w:type="dxa"/>
            <w:vMerge w:val="restart"/>
          </w:tcPr>
          <w:p>
            <w:pPr>
              <w:pStyle w:val="0"/>
            </w:pPr>
            <w:r>
              <w:rPr>
                <w:sz w:val="20"/>
              </w:rPr>
            </w:r>
          </w:p>
        </w:tc>
        <w:tc>
          <w:tcPr>
            <w:tcW w:w="2897" w:type="dxa"/>
            <w:tcBorders>
              <w:bottom w:val="nil"/>
            </w:tcBorders>
          </w:tcPr>
          <w:p>
            <w:pPr>
              <w:pStyle w:val="0"/>
            </w:pPr>
            <w:r>
              <w:rPr>
                <w:sz w:val="20"/>
              </w:rPr>
              <w:t xml:space="preserve">МДК.04.01. Информационное обеспечение природоохранной деятельности</w:t>
            </w:r>
          </w:p>
        </w:tc>
        <w:tc>
          <w:tcPr>
            <w:tcW w:w="1888" w:type="dxa"/>
            <w:vMerge w:val="restart"/>
          </w:tcPr>
          <w:p>
            <w:pPr>
              <w:pStyle w:val="0"/>
            </w:pPr>
            <w:r>
              <w:rPr>
                <w:sz w:val="20"/>
              </w:rPr>
              <w:t xml:space="preserve">ОК 1 - 9</w:t>
            </w:r>
          </w:p>
          <w:p>
            <w:pPr>
              <w:pStyle w:val="0"/>
            </w:pPr>
            <w:r>
              <w:rPr>
                <w:sz w:val="20"/>
              </w:rPr>
              <w:t xml:space="preserve">ПК 4.1 - 4.3</w:t>
            </w:r>
          </w:p>
        </w:tc>
      </w:tr>
      <w:tr>
        <w:tblPrEx>
          <w:tblBorders>
            <w:insideH w:val="nil"/>
          </w:tblBorders>
        </w:tblPrEx>
        <w:tc>
          <w:tcPr>
            <w:vMerge w:val="continue"/>
          </w:tcPr>
          <w:p/>
        </w:tc>
        <w:tc>
          <w:tcPr>
            <w:vMerge w:val="continue"/>
          </w:tcPr>
          <w:p/>
        </w:tc>
        <w:tc>
          <w:tcPr>
            <w:vMerge w:val="continue"/>
          </w:tcPr>
          <w:p/>
        </w:tc>
        <w:tc>
          <w:tcPr>
            <w:vMerge w:val="continue"/>
          </w:tcPr>
          <w:p/>
        </w:tc>
        <w:tc>
          <w:tcPr>
            <w:tcW w:w="2897" w:type="dxa"/>
            <w:tcBorders>
              <w:top w:val="nil"/>
              <w:bottom w:val="nil"/>
            </w:tcBorders>
          </w:tcPr>
          <w:p>
            <w:pPr>
              <w:pStyle w:val="0"/>
            </w:pPr>
            <w:r>
              <w:rPr>
                <w:sz w:val="20"/>
              </w:rPr>
              <w:t xml:space="preserve">МДК.04.02. Экономика природопользования</w:t>
            </w:r>
          </w:p>
        </w:tc>
        <w:tc>
          <w:tcPr>
            <w:vMerge w:val="continue"/>
          </w:tcPr>
          <w:p/>
        </w:tc>
      </w:tr>
      <w:tr>
        <w:tc>
          <w:tcPr>
            <w:vMerge w:val="continue"/>
          </w:tcPr>
          <w:p/>
        </w:tc>
        <w:tc>
          <w:tcPr>
            <w:vMerge w:val="continue"/>
          </w:tcPr>
          <w:p/>
        </w:tc>
        <w:tc>
          <w:tcPr>
            <w:vMerge w:val="continue"/>
          </w:tcPr>
          <w:p/>
        </w:tc>
        <w:tc>
          <w:tcPr>
            <w:vMerge w:val="continue"/>
          </w:tcPr>
          <w:p/>
        </w:tc>
        <w:tc>
          <w:tcPr>
            <w:tcW w:w="2897" w:type="dxa"/>
            <w:tcBorders>
              <w:top w:val="nil"/>
            </w:tcBorders>
          </w:tcPr>
          <w:p>
            <w:pPr>
              <w:pStyle w:val="0"/>
            </w:pPr>
            <w:r>
              <w:rPr>
                <w:sz w:val="20"/>
              </w:rPr>
              <w:t xml:space="preserve">МДК.04.03. Экологическая экспертиза и экологический аудит</w:t>
            </w:r>
          </w:p>
        </w:tc>
        <w:tc>
          <w:tcPr>
            <w:vMerge w:val="continue"/>
          </w:tcPr>
          <w:p/>
        </w:tc>
      </w:tr>
      <w:tr>
        <w:tc>
          <w:tcPr>
            <w:tcW w:w="1362" w:type="dxa"/>
          </w:tcPr>
          <w:p>
            <w:pPr>
              <w:pStyle w:val="0"/>
            </w:pPr>
            <w:r>
              <w:rPr>
                <w:sz w:val="20"/>
              </w:rPr>
              <w:t xml:space="preserve">ПМ.05</w:t>
            </w:r>
          </w:p>
        </w:tc>
        <w:tc>
          <w:tcPr>
            <w:tcW w:w="3920" w:type="dxa"/>
          </w:tcPr>
          <w:p>
            <w:pPr>
              <w:pStyle w:val="0"/>
            </w:pPr>
            <w:r>
              <w:rPr>
                <w:sz w:val="20"/>
              </w:rPr>
              <w:t xml:space="preserve">Выполнение работ по одной или нескольким профессиям рабочих, должностям служащих</w:t>
            </w:r>
          </w:p>
        </w:tc>
        <w:tc>
          <w:tcPr>
            <w:tcW w:w="1777" w:type="dxa"/>
          </w:tcPr>
          <w:p>
            <w:pPr>
              <w:pStyle w:val="0"/>
            </w:pPr>
            <w:r>
              <w:rPr>
                <w:sz w:val="20"/>
              </w:rPr>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r>
        <w:tc>
          <w:tcPr>
            <w:tcW w:w="1362" w:type="dxa"/>
          </w:tcPr>
          <w:p>
            <w:pPr>
              <w:pStyle w:val="0"/>
            </w:pPr>
            <w:r>
              <w:rPr>
                <w:sz w:val="20"/>
              </w:rPr>
            </w:r>
          </w:p>
        </w:tc>
        <w:tc>
          <w:tcPr>
            <w:tcW w:w="3920" w:type="dxa"/>
          </w:tcPr>
          <w:p>
            <w:pPr>
              <w:pStyle w:val="0"/>
            </w:pPr>
            <w:r>
              <w:rPr>
                <w:sz w:val="20"/>
              </w:rPr>
              <w:t xml:space="preserve">Вариативная часть учебных циклов ППССЗ</w:t>
            </w:r>
          </w:p>
          <w:p>
            <w:pPr>
              <w:pStyle w:val="0"/>
            </w:pPr>
            <w:r>
              <w:rPr>
                <w:sz w:val="20"/>
              </w:rPr>
              <w:t xml:space="preserve">(определяется образовательной организацией самостоятельно)</w:t>
            </w:r>
          </w:p>
        </w:tc>
        <w:tc>
          <w:tcPr>
            <w:tcW w:w="1777" w:type="dxa"/>
          </w:tcPr>
          <w:p>
            <w:pPr>
              <w:pStyle w:val="0"/>
              <w:jc w:val="center"/>
            </w:pPr>
            <w:r>
              <w:rPr>
                <w:sz w:val="20"/>
              </w:rPr>
              <w:t xml:space="preserve">1350</w:t>
            </w:r>
          </w:p>
        </w:tc>
        <w:tc>
          <w:tcPr>
            <w:tcW w:w="1764" w:type="dxa"/>
          </w:tcPr>
          <w:p>
            <w:pPr>
              <w:pStyle w:val="0"/>
              <w:jc w:val="center"/>
            </w:pPr>
            <w:r>
              <w:rPr>
                <w:sz w:val="20"/>
              </w:rPr>
              <w:t xml:space="preserve">900</w:t>
            </w:r>
          </w:p>
        </w:tc>
        <w:tc>
          <w:tcPr>
            <w:tcW w:w="2897" w:type="dxa"/>
          </w:tcPr>
          <w:p>
            <w:pPr>
              <w:pStyle w:val="0"/>
            </w:pPr>
            <w:r>
              <w:rPr>
                <w:sz w:val="20"/>
              </w:rPr>
            </w:r>
          </w:p>
        </w:tc>
        <w:tc>
          <w:tcPr>
            <w:tcW w:w="1888" w:type="dxa"/>
          </w:tcPr>
          <w:p>
            <w:pPr>
              <w:pStyle w:val="0"/>
            </w:pPr>
            <w:r>
              <w:rPr>
                <w:sz w:val="20"/>
              </w:rPr>
            </w:r>
          </w:p>
        </w:tc>
      </w:tr>
      <w:tr>
        <w:tc>
          <w:tcPr>
            <w:tcW w:w="1362" w:type="dxa"/>
          </w:tcPr>
          <w:p>
            <w:pPr>
              <w:pStyle w:val="0"/>
            </w:pPr>
            <w:r>
              <w:rPr>
                <w:sz w:val="20"/>
              </w:rPr>
            </w:r>
          </w:p>
        </w:tc>
        <w:tc>
          <w:tcPr>
            <w:tcW w:w="3920" w:type="dxa"/>
          </w:tcPr>
          <w:p>
            <w:pPr>
              <w:pStyle w:val="0"/>
            </w:pPr>
            <w:r>
              <w:rPr>
                <w:sz w:val="20"/>
              </w:rPr>
              <w:t xml:space="preserve">Всего часов обучения по учебным циклам ППССЗ</w:t>
            </w:r>
          </w:p>
        </w:tc>
        <w:tc>
          <w:tcPr>
            <w:tcW w:w="1777" w:type="dxa"/>
          </w:tcPr>
          <w:p>
            <w:pPr>
              <w:pStyle w:val="0"/>
              <w:jc w:val="center"/>
            </w:pPr>
            <w:r>
              <w:rPr>
                <w:sz w:val="20"/>
              </w:rPr>
              <w:t xml:space="preserve">4536</w:t>
            </w:r>
          </w:p>
        </w:tc>
        <w:tc>
          <w:tcPr>
            <w:tcW w:w="1764" w:type="dxa"/>
          </w:tcPr>
          <w:p>
            <w:pPr>
              <w:pStyle w:val="0"/>
              <w:jc w:val="center"/>
            </w:pPr>
            <w:r>
              <w:rPr>
                <w:sz w:val="20"/>
              </w:rPr>
              <w:t xml:space="preserve">3024</w:t>
            </w:r>
          </w:p>
        </w:tc>
        <w:tc>
          <w:tcPr>
            <w:tcW w:w="2897" w:type="dxa"/>
          </w:tcPr>
          <w:p>
            <w:pPr>
              <w:pStyle w:val="0"/>
            </w:pPr>
            <w:r>
              <w:rPr>
                <w:sz w:val="20"/>
              </w:rPr>
            </w:r>
          </w:p>
        </w:tc>
        <w:tc>
          <w:tcPr>
            <w:tcW w:w="1888" w:type="dxa"/>
          </w:tcPr>
          <w:p>
            <w:pPr>
              <w:pStyle w:val="0"/>
            </w:pPr>
            <w:r>
              <w:rPr>
                <w:sz w:val="20"/>
              </w:rPr>
            </w:r>
          </w:p>
        </w:tc>
      </w:tr>
      <w:tr>
        <w:tc>
          <w:tcPr>
            <w:tcW w:w="1362" w:type="dxa"/>
          </w:tcPr>
          <w:p>
            <w:pPr>
              <w:pStyle w:val="0"/>
            </w:pPr>
            <w:r>
              <w:rPr>
                <w:sz w:val="20"/>
              </w:rPr>
              <w:t xml:space="preserve">УП.00</w:t>
            </w:r>
          </w:p>
        </w:tc>
        <w:tc>
          <w:tcPr>
            <w:tcW w:w="3920" w:type="dxa"/>
          </w:tcPr>
          <w:p>
            <w:pPr>
              <w:pStyle w:val="0"/>
            </w:pPr>
            <w:r>
              <w:rPr>
                <w:sz w:val="20"/>
              </w:rPr>
              <w:t xml:space="preserve">Учебная практика</w:t>
            </w:r>
          </w:p>
        </w:tc>
        <w:tc>
          <w:tcPr>
            <w:tcW w:w="1777" w:type="dxa"/>
            <w:vAlign w:val="center"/>
            <w:vMerge w:val="restart"/>
          </w:tcPr>
          <w:p>
            <w:pPr>
              <w:pStyle w:val="0"/>
              <w:jc w:val="center"/>
            </w:pPr>
            <w:r>
              <w:rPr>
                <w:sz w:val="20"/>
              </w:rPr>
              <w:t xml:space="preserve">25 нед.</w:t>
            </w:r>
          </w:p>
        </w:tc>
        <w:tc>
          <w:tcPr>
            <w:tcW w:w="1764" w:type="dxa"/>
            <w:vAlign w:val="center"/>
            <w:vMerge w:val="restart"/>
          </w:tcPr>
          <w:p>
            <w:pPr>
              <w:pStyle w:val="0"/>
              <w:jc w:val="center"/>
            </w:pPr>
            <w:r>
              <w:rPr>
                <w:sz w:val="20"/>
              </w:rPr>
              <w:t xml:space="preserve">900</w:t>
            </w:r>
          </w:p>
        </w:tc>
        <w:tc>
          <w:tcPr>
            <w:tcW w:w="2897" w:type="dxa"/>
            <w:vMerge w:val="restart"/>
          </w:tcPr>
          <w:p>
            <w:pPr>
              <w:pStyle w:val="0"/>
            </w:pPr>
            <w:r>
              <w:rPr>
                <w:sz w:val="20"/>
              </w:rPr>
            </w:r>
          </w:p>
        </w:tc>
        <w:tc>
          <w:tcPr>
            <w:tcW w:w="1888" w:type="dxa"/>
            <w:vMerge w:val="restart"/>
          </w:tcPr>
          <w:p>
            <w:pPr>
              <w:pStyle w:val="0"/>
            </w:pPr>
            <w:r>
              <w:rPr>
                <w:sz w:val="20"/>
              </w:rPr>
              <w:t xml:space="preserve">ОК 1 - 9</w:t>
            </w:r>
          </w:p>
          <w:p>
            <w:pPr>
              <w:pStyle w:val="0"/>
            </w:pPr>
            <w:r>
              <w:rPr>
                <w:sz w:val="20"/>
              </w:rPr>
              <w:t xml:space="preserve">ПК 1.1 - 1.4,</w:t>
            </w:r>
          </w:p>
          <w:p>
            <w:pPr>
              <w:pStyle w:val="0"/>
            </w:pPr>
            <w:r>
              <w:rPr>
                <w:sz w:val="20"/>
              </w:rPr>
              <w:t xml:space="preserve">2.1 - 2.2,</w:t>
            </w:r>
          </w:p>
          <w:p>
            <w:pPr>
              <w:pStyle w:val="0"/>
            </w:pPr>
            <w:r>
              <w:rPr>
                <w:sz w:val="20"/>
              </w:rPr>
              <w:t xml:space="preserve">3.1 - 3.4,</w:t>
            </w:r>
          </w:p>
          <w:p>
            <w:pPr>
              <w:pStyle w:val="0"/>
            </w:pPr>
            <w:r>
              <w:rPr>
                <w:sz w:val="20"/>
              </w:rPr>
              <w:t xml:space="preserve">4.1 - 4.3</w:t>
            </w:r>
          </w:p>
        </w:tc>
      </w:tr>
      <w:tr>
        <w:tc>
          <w:tcPr>
            <w:tcW w:w="1362" w:type="dxa"/>
          </w:tcPr>
          <w:p>
            <w:pPr>
              <w:pStyle w:val="0"/>
            </w:pPr>
            <w:r>
              <w:rPr>
                <w:sz w:val="20"/>
              </w:rPr>
              <w:t xml:space="preserve">ПП.00</w:t>
            </w:r>
          </w:p>
        </w:tc>
        <w:tc>
          <w:tcPr>
            <w:tcW w:w="3920"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362" w:type="dxa"/>
          </w:tcPr>
          <w:p>
            <w:pPr>
              <w:pStyle w:val="0"/>
            </w:pPr>
            <w:r>
              <w:rPr>
                <w:sz w:val="20"/>
              </w:rPr>
              <w:t xml:space="preserve">ПДП.00</w:t>
            </w:r>
          </w:p>
        </w:tc>
        <w:tc>
          <w:tcPr>
            <w:tcW w:w="3920" w:type="dxa"/>
          </w:tcPr>
          <w:p>
            <w:pPr>
              <w:pStyle w:val="0"/>
            </w:pPr>
            <w:r>
              <w:rPr>
                <w:sz w:val="20"/>
              </w:rPr>
              <w:t xml:space="preserve">Производственная практика (преддипломная)</w:t>
            </w:r>
          </w:p>
        </w:tc>
        <w:tc>
          <w:tcPr>
            <w:tcW w:w="1777" w:type="dxa"/>
          </w:tcPr>
          <w:p>
            <w:pPr>
              <w:pStyle w:val="0"/>
              <w:jc w:val="center"/>
            </w:pPr>
            <w:r>
              <w:rPr>
                <w:sz w:val="20"/>
              </w:rPr>
              <w:t xml:space="preserve">4 нед.</w:t>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r>
        <w:tc>
          <w:tcPr>
            <w:tcW w:w="1362" w:type="dxa"/>
          </w:tcPr>
          <w:p>
            <w:pPr>
              <w:pStyle w:val="0"/>
            </w:pPr>
            <w:r>
              <w:rPr>
                <w:sz w:val="20"/>
              </w:rPr>
              <w:t xml:space="preserve">ПА.00</w:t>
            </w:r>
          </w:p>
        </w:tc>
        <w:tc>
          <w:tcPr>
            <w:tcW w:w="3920" w:type="dxa"/>
          </w:tcPr>
          <w:p>
            <w:pPr>
              <w:pStyle w:val="0"/>
            </w:pPr>
            <w:r>
              <w:rPr>
                <w:sz w:val="20"/>
              </w:rPr>
              <w:t xml:space="preserve">Промежуточная аттестация</w:t>
            </w:r>
          </w:p>
        </w:tc>
        <w:tc>
          <w:tcPr>
            <w:tcW w:w="1777" w:type="dxa"/>
          </w:tcPr>
          <w:p>
            <w:pPr>
              <w:pStyle w:val="0"/>
              <w:jc w:val="center"/>
            </w:pPr>
            <w:r>
              <w:rPr>
                <w:sz w:val="20"/>
              </w:rPr>
              <w:t xml:space="preserve">5 нед.</w:t>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r>
        <w:tc>
          <w:tcPr>
            <w:tcW w:w="1362" w:type="dxa"/>
          </w:tcPr>
          <w:p>
            <w:pPr>
              <w:pStyle w:val="0"/>
            </w:pPr>
            <w:r>
              <w:rPr>
                <w:sz w:val="20"/>
              </w:rPr>
              <w:t xml:space="preserve">ГИА.00</w:t>
            </w:r>
          </w:p>
        </w:tc>
        <w:tc>
          <w:tcPr>
            <w:tcW w:w="3920" w:type="dxa"/>
          </w:tcPr>
          <w:p>
            <w:pPr>
              <w:pStyle w:val="0"/>
            </w:pPr>
            <w:r>
              <w:rPr>
                <w:sz w:val="20"/>
              </w:rPr>
              <w:t xml:space="preserve">Государственная итоговая аттестация</w:t>
            </w:r>
          </w:p>
        </w:tc>
        <w:tc>
          <w:tcPr>
            <w:tcW w:w="1777" w:type="dxa"/>
          </w:tcPr>
          <w:p>
            <w:pPr>
              <w:pStyle w:val="0"/>
              <w:jc w:val="center"/>
            </w:pPr>
            <w:r>
              <w:rPr>
                <w:sz w:val="20"/>
              </w:rPr>
              <w:t xml:space="preserve">6 нед.</w:t>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r>
        <w:tc>
          <w:tcPr>
            <w:tcW w:w="1362" w:type="dxa"/>
          </w:tcPr>
          <w:p>
            <w:pPr>
              <w:pStyle w:val="0"/>
            </w:pPr>
            <w:r>
              <w:rPr>
                <w:sz w:val="20"/>
              </w:rPr>
              <w:t xml:space="preserve">ГИА.01</w:t>
            </w:r>
          </w:p>
        </w:tc>
        <w:tc>
          <w:tcPr>
            <w:tcW w:w="3920" w:type="dxa"/>
          </w:tcPr>
          <w:p>
            <w:pPr>
              <w:pStyle w:val="0"/>
            </w:pPr>
            <w:r>
              <w:rPr>
                <w:sz w:val="20"/>
              </w:rPr>
              <w:t xml:space="preserve">Подготовка выпускной квалификационной работы</w:t>
            </w:r>
          </w:p>
        </w:tc>
        <w:tc>
          <w:tcPr>
            <w:tcW w:w="1777" w:type="dxa"/>
          </w:tcPr>
          <w:p>
            <w:pPr>
              <w:pStyle w:val="0"/>
              <w:jc w:val="center"/>
            </w:pPr>
            <w:r>
              <w:rPr>
                <w:sz w:val="20"/>
              </w:rPr>
              <w:t xml:space="preserve">4 нед.</w:t>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r>
        <w:tc>
          <w:tcPr>
            <w:tcW w:w="1362" w:type="dxa"/>
          </w:tcPr>
          <w:p>
            <w:pPr>
              <w:pStyle w:val="0"/>
            </w:pPr>
            <w:r>
              <w:rPr>
                <w:sz w:val="20"/>
              </w:rPr>
              <w:t xml:space="preserve">ГИА.02</w:t>
            </w:r>
          </w:p>
        </w:tc>
        <w:tc>
          <w:tcPr>
            <w:tcW w:w="3920" w:type="dxa"/>
          </w:tcPr>
          <w:p>
            <w:pPr>
              <w:pStyle w:val="0"/>
            </w:pPr>
            <w:r>
              <w:rPr>
                <w:sz w:val="20"/>
              </w:rPr>
              <w:t xml:space="preserve">Защита выпускной квалификационной работы</w:t>
            </w:r>
          </w:p>
        </w:tc>
        <w:tc>
          <w:tcPr>
            <w:tcW w:w="1777" w:type="dxa"/>
          </w:tcPr>
          <w:p>
            <w:pPr>
              <w:pStyle w:val="0"/>
              <w:jc w:val="center"/>
            </w:pPr>
            <w:r>
              <w:rPr>
                <w:sz w:val="20"/>
              </w:rPr>
              <w:t xml:space="preserve">2 нед.</w:t>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0"/>
        <w:ind w:firstLine="540"/>
        <w:jc w:val="both"/>
      </w:pPr>
      <w:r>
        <w:rPr>
          <w:sz w:val="20"/>
        </w:rPr>
        <w:t xml:space="preserve">Срок получения СПО по ППССЗ базовой подготовки в очной форме обучения составляет 147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0"/>
        <w:gridCol w:w="1360"/>
      </w:tblGrid>
      <w:tr>
        <w:tc>
          <w:tcPr>
            <w:tcW w:w="7710" w:type="dxa"/>
          </w:tcPr>
          <w:p>
            <w:pPr>
              <w:pStyle w:val="0"/>
            </w:pPr>
            <w:r>
              <w:rPr>
                <w:sz w:val="20"/>
              </w:rPr>
              <w:t xml:space="preserve">Обучение по учебным циклам</w:t>
            </w:r>
          </w:p>
        </w:tc>
        <w:tc>
          <w:tcPr>
            <w:tcW w:w="1360" w:type="dxa"/>
            <w:vAlign w:val="center"/>
          </w:tcPr>
          <w:p>
            <w:pPr>
              <w:pStyle w:val="0"/>
              <w:jc w:val="right"/>
            </w:pPr>
            <w:r>
              <w:rPr>
                <w:sz w:val="20"/>
              </w:rPr>
              <w:t xml:space="preserve">84 нед.</w:t>
            </w:r>
          </w:p>
        </w:tc>
      </w:tr>
      <w:tr>
        <w:tc>
          <w:tcPr>
            <w:tcW w:w="7710" w:type="dxa"/>
          </w:tcPr>
          <w:p>
            <w:pPr>
              <w:pStyle w:val="0"/>
            </w:pPr>
            <w:r>
              <w:rPr>
                <w:sz w:val="20"/>
              </w:rPr>
              <w:t xml:space="preserve">Учебная практика</w:t>
            </w:r>
          </w:p>
        </w:tc>
        <w:tc>
          <w:tcPr>
            <w:tcW w:w="1360" w:type="dxa"/>
            <w:vAlign w:val="center"/>
            <w:vMerge w:val="restart"/>
          </w:tcPr>
          <w:p>
            <w:pPr>
              <w:pStyle w:val="0"/>
              <w:jc w:val="right"/>
            </w:pPr>
            <w:r>
              <w:rPr>
                <w:sz w:val="20"/>
              </w:rPr>
              <w:t xml:space="preserve">25 нед.</w:t>
            </w:r>
          </w:p>
        </w:tc>
      </w:tr>
      <w:tr>
        <w:tc>
          <w:tcPr>
            <w:tcW w:w="7710" w:type="dxa"/>
          </w:tcPr>
          <w:p>
            <w:pPr>
              <w:pStyle w:val="0"/>
            </w:pPr>
            <w:r>
              <w:rPr>
                <w:sz w:val="20"/>
              </w:rPr>
              <w:t xml:space="preserve">Производственная практика (по профилю специальности)</w:t>
            </w:r>
          </w:p>
        </w:tc>
        <w:tc>
          <w:tcPr>
            <w:vMerge w:val="continue"/>
          </w:tcPr>
          <w:p/>
        </w:tc>
      </w:tr>
      <w:tr>
        <w:tc>
          <w:tcPr>
            <w:tcW w:w="7710" w:type="dxa"/>
          </w:tcPr>
          <w:p>
            <w:pPr>
              <w:pStyle w:val="0"/>
            </w:pPr>
            <w:r>
              <w:rPr>
                <w:sz w:val="20"/>
              </w:rPr>
              <w:t xml:space="preserve">Производственная практика (преддипломная)</w:t>
            </w:r>
          </w:p>
        </w:tc>
        <w:tc>
          <w:tcPr>
            <w:tcW w:w="1360" w:type="dxa"/>
            <w:vAlign w:val="center"/>
          </w:tcPr>
          <w:p>
            <w:pPr>
              <w:pStyle w:val="0"/>
              <w:jc w:val="right"/>
            </w:pPr>
            <w:r>
              <w:rPr>
                <w:sz w:val="20"/>
              </w:rPr>
              <w:t xml:space="preserve">4 нед.</w:t>
            </w:r>
          </w:p>
        </w:tc>
      </w:tr>
      <w:tr>
        <w:tc>
          <w:tcPr>
            <w:tcW w:w="7710" w:type="dxa"/>
          </w:tcPr>
          <w:p>
            <w:pPr>
              <w:pStyle w:val="0"/>
            </w:pPr>
            <w:r>
              <w:rPr>
                <w:sz w:val="20"/>
              </w:rPr>
              <w:t xml:space="preserve">Промежуточная аттестация</w:t>
            </w:r>
          </w:p>
        </w:tc>
        <w:tc>
          <w:tcPr>
            <w:tcW w:w="1360" w:type="dxa"/>
            <w:vAlign w:val="center"/>
          </w:tcPr>
          <w:p>
            <w:pPr>
              <w:pStyle w:val="0"/>
              <w:jc w:val="right"/>
            </w:pPr>
            <w:r>
              <w:rPr>
                <w:sz w:val="20"/>
              </w:rPr>
              <w:t xml:space="preserve">5 нед.</w:t>
            </w:r>
          </w:p>
        </w:tc>
      </w:tr>
      <w:tr>
        <w:tc>
          <w:tcPr>
            <w:tcW w:w="7710" w:type="dxa"/>
          </w:tcPr>
          <w:p>
            <w:pPr>
              <w:pStyle w:val="0"/>
            </w:pPr>
            <w:r>
              <w:rPr>
                <w:sz w:val="20"/>
              </w:rPr>
              <w:t xml:space="preserve">Государственная итоговая аттестация</w:t>
            </w:r>
          </w:p>
        </w:tc>
        <w:tc>
          <w:tcPr>
            <w:tcW w:w="1360" w:type="dxa"/>
            <w:vAlign w:val="center"/>
          </w:tcPr>
          <w:p>
            <w:pPr>
              <w:pStyle w:val="0"/>
              <w:jc w:val="right"/>
            </w:pPr>
            <w:r>
              <w:rPr>
                <w:sz w:val="20"/>
              </w:rPr>
              <w:t xml:space="preserve">6 нед.</w:t>
            </w:r>
          </w:p>
        </w:tc>
      </w:tr>
      <w:tr>
        <w:tc>
          <w:tcPr>
            <w:tcW w:w="7710" w:type="dxa"/>
          </w:tcPr>
          <w:p>
            <w:pPr>
              <w:pStyle w:val="0"/>
            </w:pPr>
            <w:r>
              <w:rPr>
                <w:sz w:val="20"/>
              </w:rPr>
              <w:t xml:space="preserve">Каникулы</w:t>
            </w:r>
          </w:p>
        </w:tc>
        <w:tc>
          <w:tcPr>
            <w:tcW w:w="1360" w:type="dxa"/>
            <w:vAlign w:val="center"/>
          </w:tcPr>
          <w:p>
            <w:pPr>
              <w:pStyle w:val="0"/>
              <w:jc w:val="right"/>
            </w:pPr>
            <w:r>
              <w:rPr>
                <w:sz w:val="20"/>
              </w:rPr>
              <w:t xml:space="preserve">23 нед.</w:t>
            </w:r>
          </w:p>
        </w:tc>
      </w:tr>
      <w:tr>
        <w:tc>
          <w:tcPr>
            <w:tcW w:w="7710" w:type="dxa"/>
          </w:tcPr>
          <w:p>
            <w:pPr>
              <w:pStyle w:val="0"/>
            </w:pPr>
            <w:r>
              <w:rPr>
                <w:sz w:val="20"/>
              </w:rPr>
              <w:t xml:space="preserve">Итого</w:t>
            </w:r>
          </w:p>
        </w:tc>
        <w:tc>
          <w:tcPr>
            <w:tcW w:w="1360" w:type="dxa"/>
            <w:vAlign w:val="center"/>
          </w:tcPr>
          <w:p>
            <w:pPr>
              <w:pStyle w:val="0"/>
              <w:jc w:val="right"/>
            </w:pPr>
            <w:r>
              <w:rPr>
                <w:sz w:val="20"/>
              </w:rPr>
              <w:t xml:space="preserve">147 нед.</w:t>
            </w:r>
          </w:p>
        </w:tc>
      </w:tr>
    </w:tbl>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34"/>
        <w:gridCol w:w="3934"/>
        <w:gridCol w:w="1791"/>
        <w:gridCol w:w="1764"/>
        <w:gridCol w:w="2897"/>
        <w:gridCol w:w="1888"/>
      </w:tblGrid>
      <w:tr>
        <w:tc>
          <w:tcPr>
            <w:tcW w:w="1334" w:type="dxa"/>
          </w:tcPr>
          <w:p>
            <w:pPr>
              <w:pStyle w:val="0"/>
              <w:jc w:val="center"/>
            </w:pPr>
            <w:r>
              <w:rPr>
                <w:sz w:val="20"/>
              </w:rPr>
              <w:t xml:space="preserve">Индекс</w:t>
            </w:r>
          </w:p>
        </w:tc>
        <w:tc>
          <w:tcPr>
            <w:tcW w:w="3934"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791" w:type="dxa"/>
          </w:tcPr>
          <w:p>
            <w:pPr>
              <w:pStyle w:val="0"/>
              <w:jc w:val="center"/>
            </w:pPr>
            <w:r>
              <w:rPr>
                <w:sz w:val="20"/>
              </w:rPr>
              <w:t xml:space="preserve">Всего максимальной учебной нагрузки обучающегося (час./нед.)</w:t>
            </w:r>
          </w:p>
        </w:tc>
        <w:tc>
          <w:tcPr>
            <w:tcW w:w="1764" w:type="dxa"/>
          </w:tcPr>
          <w:p>
            <w:pPr>
              <w:pStyle w:val="0"/>
              <w:jc w:val="center"/>
            </w:pPr>
            <w:r>
              <w:rPr>
                <w:sz w:val="20"/>
              </w:rPr>
              <w:t xml:space="preserve">В том числе часов обязательных учебных занятий</w:t>
            </w:r>
          </w:p>
        </w:tc>
        <w:tc>
          <w:tcPr>
            <w:tcW w:w="2897" w:type="dxa"/>
          </w:tcPr>
          <w:p>
            <w:pPr>
              <w:pStyle w:val="0"/>
              <w:jc w:val="center"/>
            </w:pPr>
            <w:r>
              <w:rPr>
                <w:sz w:val="20"/>
              </w:rPr>
              <w:t xml:space="preserve">Индекс и наименование дисциплин, меадисциплинарных курсов (МДК)</w:t>
            </w:r>
          </w:p>
        </w:tc>
        <w:tc>
          <w:tcPr>
            <w:tcW w:w="1888" w:type="dxa"/>
          </w:tcPr>
          <w:p>
            <w:pPr>
              <w:pStyle w:val="0"/>
              <w:jc w:val="center"/>
            </w:pPr>
            <w:r>
              <w:rPr>
                <w:sz w:val="20"/>
              </w:rPr>
              <w:t xml:space="preserve">Коды формируемых компетенций</w:t>
            </w:r>
          </w:p>
        </w:tc>
      </w:tr>
      <w:tr>
        <w:tc>
          <w:tcPr>
            <w:tcW w:w="1334" w:type="dxa"/>
          </w:tcPr>
          <w:p>
            <w:pPr>
              <w:pStyle w:val="0"/>
            </w:pPr>
            <w:r>
              <w:rPr>
                <w:sz w:val="20"/>
              </w:rPr>
            </w:r>
          </w:p>
        </w:tc>
        <w:tc>
          <w:tcPr>
            <w:tcW w:w="3934" w:type="dxa"/>
          </w:tcPr>
          <w:p>
            <w:pPr>
              <w:pStyle w:val="0"/>
            </w:pPr>
            <w:r>
              <w:rPr>
                <w:sz w:val="20"/>
              </w:rPr>
              <w:t xml:space="preserve">Обязательная часть учебных циклов ППССЗ</w:t>
            </w:r>
          </w:p>
        </w:tc>
        <w:tc>
          <w:tcPr>
            <w:tcW w:w="1791" w:type="dxa"/>
          </w:tcPr>
          <w:p>
            <w:pPr>
              <w:pStyle w:val="0"/>
              <w:jc w:val="center"/>
            </w:pPr>
            <w:r>
              <w:rPr>
                <w:sz w:val="20"/>
              </w:rPr>
              <w:t xml:space="preserve">4428</w:t>
            </w:r>
          </w:p>
        </w:tc>
        <w:tc>
          <w:tcPr>
            <w:tcW w:w="1764" w:type="dxa"/>
          </w:tcPr>
          <w:p>
            <w:pPr>
              <w:pStyle w:val="0"/>
              <w:jc w:val="center"/>
            </w:pPr>
            <w:r>
              <w:rPr>
                <w:sz w:val="20"/>
              </w:rPr>
              <w:t xml:space="preserve">2952</w:t>
            </w:r>
          </w:p>
        </w:tc>
        <w:tc>
          <w:tcPr>
            <w:tcW w:w="2897" w:type="dxa"/>
          </w:tcPr>
          <w:p>
            <w:pPr>
              <w:pStyle w:val="0"/>
            </w:pPr>
            <w:r>
              <w:rPr>
                <w:sz w:val="20"/>
              </w:rPr>
            </w:r>
          </w:p>
        </w:tc>
        <w:tc>
          <w:tcPr>
            <w:tcW w:w="1888" w:type="dxa"/>
          </w:tcPr>
          <w:p>
            <w:pPr>
              <w:pStyle w:val="0"/>
            </w:pPr>
            <w:r>
              <w:rPr>
                <w:sz w:val="20"/>
              </w:rPr>
            </w:r>
          </w:p>
        </w:tc>
      </w:tr>
      <w:tr>
        <w:tc>
          <w:tcPr>
            <w:tcW w:w="1334" w:type="dxa"/>
            <w:vMerge w:val="restart"/>
          </w:tcPr>
          <w:p>
            <w:pPr>
              <w:pStyle w:val="0"/>
            </w:pPr>
            <w:r>
              <w:rPr>
                <w:sz w:val="20"/>
              </w:rPr>
              <w:t xml:space="preserve">ОГСЭ.00</w:t>
            </w:r>
          </w:p>
        </w:tc>
        <w:tc>
          <w:tcPr>
            <w:tcW w:w="3934" w:type="dxa"/>
          </w:tcPr>
          <w:p>
            <w:pPr>
              <w:pStyle w:val="0"/>
            </w:pPr>
            <w:r>
              <w:rPr>
                <w:sz w:val="20"/>
              </w:rPr>
              <w:t xml:space="preserve">Общий гуманитарный и социально-экономический учебный цикл</w:t>
            </w:r>
          </w:p>
        </w:tc>
        <w:tc>
          <w:tcPr>
            <w:tcW w:w="1791" w:type="dxa"/>
          </w:tcPr>
          <w:p>
            <w:pPr>
              <w:pStyle w:val="0"/>
              <w:jc w:val="center"/>
            </w:pPr>
            <w:r>
              <w:rPr>
                <w:sz w:val="20"/>
              </w:rPr>
              <w:t xml:space="preserve">918</w:t>
            </w:r>
          </w:p>
        </w:tc>
        <w:tc>
          <w:tcPr>
            <w:tcW w:w="1764" w:type="dxa"/>
          </w:tcPr>
          <w:p>
            <w:pPr>
              <w:pStyle w:val="0"/>
              <w:jc w:val="center"/>
            </w:pPr>
            <w:r>
              <w:rPr>
                <w:sz w:val="20"/>
              </w:rPr>
              <w:t xml:space="preserve">612</w:t>
            </w:r>
          </w:p>
        </w:tc>
        <w:tc>
          <w:tcPr>
            <w:tcW w:w="2897" w:type="dxa"/>
          </w:tcPr>
          <w:p>
            <w:pPr>
              <w:pStyle w:val="0"/>
            </w:pPr>
            <w:r>
              <w:rPr>
                <w:sz w:val="20"/>
              </w:rPr>
            </w:r>
          </w:p>
        </w:tc>
        <w:tc>
          <w:tcPr>
            <w:tcW w:w="1888" w:type="dxa"/>
          </w:tcPr>
          <w:p>
            <w:pPr>
              <w:pStyle w:val="0"/>
            </w:pPr>
            <w:r>
              <w:rPr>
                <w:sz w:val="20"/>
              </w:rPr>
            </w:r>
          </w:p>
        </w:tc>
      </w:tr>
      <w:tr>
        <w:tc>
          <w:tcPr>
            <w:vMerge w:val="continue"/>
          </w:tcPr>
          <w:p/>
        </w:tc>
        <w:tc>
          <w:tcPr>
            <w:tcW w:w="3934"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791" w:type="dxa"/>
          </w:tcPr>
          <w:p>
            <w:pPr>
              <w:pStyle w:val="0"/>
            </w:pPr>
            <w:r>
              <w:rPr>
                <w:sz w:val="20"/>
              </w:rPr>
            </w:r>
          </w:p>
        </w:tc>
        <w:tc>
          <w:tcPr>
            <w:tcW w:w="1764" w:type="dxa"/>
          </w:tcPr>
          <w:p>
            <w:pPr>
              <w:pStyle w:val="0"/>
              <w:jc w:val="center"/>
            </w:pPr>
            <w:r>
              <w:rPr>
                <w:sz w:val="20"/>
              </w:rPr>
              <w:t xml:space="preserve">48</w:t>
            </w:r>
          </w:p>
        </w:tc>
        <w:tc>
          <w:tcPr>
            <w:tcW w:w="2897" w:type="dxa"/>
          </w:tcPr>
          <w:p>
            <w:pPr>
              <w:pStyle w:val="0"/>
            </w:pPr>
            <w:r>
              <w:rPr>
                <w:sz w:val="20"/>
              </w:rPr>
              <w:t xml:space="preserve">ОГСЭ.01. Основы философии</w:t>
            </w:r>
          </w:p>
        </w:tc>
        <w:tc>
          <w:tcPr>
            <w:tcW w:w="1888" w:type="dxa"/>
          </w:tcPr>
          <w:p>
            <w:pPr>
              <w:pStyle w:val="0"/>
            </w:pPr>
            <w:r>
              <w:rPr>
                <w:sz w:val="20"/>
              </w:rPr>
              <w:t xml:space="preserve">ОК 1 - 9</w:t>
            </w:r>
          </w:p>
        </w:tc>
      </w:tr>
      <w:tr>
        <w:tc>
          <w:tcPr>
            <w:vMerge w:val="continue"/>
          </w:tcPr>
          <w:p/>
        </w:tc>
        <w:tc>
          <w:tcPr>
            <w:tcW w:w="3934"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российских,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791" w:type="dxa"/>
          </w:tcPr>
          <w:p>
            <w:pPr>
              <w:pStyle w:val="0"/>
            </w:pPr>
            <w:r>
              <w:rPr>
                <w:sz w:val="20"/>
              </w:rPr>
            </w:r>
          </w:p>
        </w:tc>
        <w:tc>
          <w:tcPr>
            <w:tcW w:w="1764" w:type="dxa"/>
          </w:tcPr>
          <w:p>
            <w:pPr>
              <w:pStyle w:val="0"/>
              <w:jc w:val="center"/>
            </w:pPr>
            <w:r>
              <w:rPr>
                <w:sz w:val="20"/>
              </w:rPr>
              <w:t xml:space="preserve">48</w:t>
            </w:r>
          </w:p>
        </w:tc>
        <w:tc>
          <w:tcPr>
            <w:tcW w:w="2897" w:type="dxa"/>
          </w:tcPr>
          <w:p>
            <w:pPr>
              <w:pStyle w:val="0"/>
            </w:pPr>
            <w:r>
              <w:rPr>
                <w:sz w:val="20"/>
              </w:rPr>
              <w:t xml:space="preserve">ОГСЭ.02. История</w:t>
            </w:r>
          </w:p>
        </w:tc>
        <w:tc>
          <w:tcPr>
            <w:tcW w:w="1888" w:type="dxa"/>
          </w:tcPr>
          <w:p>
            <w:pPr>
              <w:pStyle w:val="0"/>
            </w:pPr>
            <w:r>
              <w:rPr>
                <w:sz w:val="20"/>
              </w:rPr>
              <w:t xml:space="preserve">ОК 1 - 9</w:t>
            </w:r>
          </w:p>
        </w:tc>
      </w:tr>
      <w:tr>
        <w:tc>
          <w:tcPr>
            <w:vMerge w:val="continue"/>
          </w:tcPr>
          <w:p/>
        </w:tc>
        <w:tc>
          <w:tcPr>
            <w:tcW w:w="3934"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791" w:type="dxa"/>
          </w:tcPr>
          <w:p>
            <w:pPr>
              <w:pStyle w:val="0"/>
            </w:pPr>
            <w:r>
              <w:rPr>
                <w:sz w:val="20"/>
              </w:rPr>
            </w:r>
          </w:p>
        </w:tc>
        <w:tc>
          <w:tcPr>
            <w:tcW w:w="1764" w:type="dxa"/>
          </w:tcPr>
          <w:p>
            <w:pPr>
              <w:pStyle w:val="0"/>
              <w:jc w:val="center"/>
            </w:pPr>
            <w:r>
              <w:rPr>
                <w:sz w:val="20"/>
              </w:rPr>
              <w:t xml:space="preserve">48</w:t>
            </w:r>
          </w:p>
        </w:tc>
        <w:tc>
          <w:tcPr>
            <w:tcW w:w="2897" w:type="dxa"/>
          </w:tcPr>
          <w:p>
            <w:pPr>
              <w:pStyle w:val="0"/>
            </w:pPr>
            <w:r>
              <w:rPr>
                <w:sz w:val="20"/>
              </w:rPr>
              <w:t xml:space="preserve">ОГСЭ.03. Психология общения</w:t>
            </w:r>
          </w:p>
        </w:tc>
        <w:tc>
          <w:tcPr>
            <w:tcW w:w="1888" w:type="dxa"/>
          </w:tcPr>
          <w:p>
            <w:pPr>
              <w:pStyle w:val="0"/>
            </w:pPr>
            <w:r>
              <w:rPr>
                <w:sz w:val="20"/>
              </w:rPr>
              <w:t xml:space="preserve">ОК 1 - 9</w:t>
            </w:r>
          </w:p>
        </w:tc>
      </w:tr>
      <w:tr>
        <w:tc>
          <w:tcPr>
            <w:vMerge w:val="continue"/>
          </w:tcPr>
          <w:p/>
        </w:tc>
        <w:tc>
          <w:tcPr>
            <w:tcW w:w="3934"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91" w:type="dxa"/>
          </w:tcPr>
          <w:p>
            <w:pPr>
              <w:pStyle w:val="0"/>
            </w:pPr>
            <w:r>
              <w:rPr>
                <w:sz w:val="20"/>
              </w:rPr>
            </w:r>
          </w:p>
        </w:tc>
        <w:tc>
          <w:tcPr>
            <w:tcW w:w="1764" w:type="dxa"/>
          </w:tcPr>
          <w:p>
            <w:pPr>
              <w:pStyle w:val="0"/>
              <w:jc w:val="center"/>
            </w:pPr>
            <w:r>
              <w:rPr>
                <w:sz w:val="20"/>
              </w:rPr>
              <w:t xml:space="preserve">234</w:t>
            </w:r>
          </w:p>
        </w:tc>
        <w:tc>
          <w:tcPr>
            <w:tcW w:w="2897" w:type="dxa"/>
          </w:tcPr>
          <w:p>
            <w:pPr>
              <w:pStyle w:val="0"/>
            </w:pPr>
            <w:r>
              <w:rPr>
                <w:sz w:val="20"/>
              </w:rPr>
              <w:t xml:space="preserve">ОГСЭ.04. Иностранный язык</w:t>
            </w:r>
          </w:p>
        </w:tc>
        <w:tc>
          <w:tcPr>
            <w:tcW w:w="1888" w:type="dxa"/>
          </w:tcPr>
          <w:p>
            <w:pPr>
              <w:pStyle w:val="0"/>
            </w:pPr>
            <w:r>
              <w:rPr>
                <w:sz w:val="20"/>
              </w:rPr>
              <w:t xml:space="preserve">ОК 1 - 9</w:t>
            </w:r>
          </w:p>
        </w:tc>
      </w:tr>
      <w:tr>
        <w:tc>
          <w:tcPr>
            <w:vMerge w:val="continue"/>
          </w:tcPr>
          <w:p/>
        </w:tc>
        <w:tc>
          <w:tcPr>
            <w:tcW w:w="3934"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791" w:type="dxa"/>
          </w:tcPr>
          <w:p>
            <w:pPr>
              <w:pStyle w:val="0"/>
              <w:jc w:val="center"/>
            </w:pPr>
            <w:r>
              <w:rPr>
                <w:sz w:val="20"/>
              </w:rPr>
              <w:t xml:space="preserve">468</w:t>
            </w:r>
          </w:p>
        </w:tc>
        <w:tc>
          <w:tcPr>
            <w:tcW w:w="1764" w:type="dxa"/>
          </w:tcPr>
          <w:p>
            <w:pPr>
              <w:pStyle w:val="0"/>
              <w:jc w:val="center"/>
            </w:pPr>
            <w:r>
              <w:rPr>
                <w:sz w:val="20"/>
              </w:rPr>
              <w:t xml:space="preserve">234</w:t>
            </w:r>
          </w:p>
        </w:tc>
        <w:tc>
          <w:tcPr>
            <w:tcW w:w="2897" w:type="dxa"/>
          </w:tcPr>
          <w:p>
            <w:pPr>
              <w:pStyle w:val="0"/>
            </w:pPr>
            <w:r>
              <w:rPr>
                <w:sz w:val="20"/>
              </w:rPr>
              <w:t xml:space="preserve">ОГСЭ.05. Физическая культура</w:t>
            </w:r>
          </w:p>
        </w:tc>
        <w:tc>
          <w:tcPr>
            <w:tcW w:w="1888" w:type="dxa"/>
          </w:tcPr>
          <w:p>
            <w:pPr>
              <w:pStyle w:val="0"/>
            </w:pPr>
            <w:r>
              <w:rPr>
                <w:sz w:val="20"/>
              </w:rPr>
              <w:t xml:space="preserve">ОК 1 - 9</w:t>
            </w:r>
          </w:p>
        </w:tc>
      </w:tr>
      <w:tr>
        <w:tc>
          <w:tcPr>
            <w:tcW w:w="1334" w:type="dxa"/>
            <w:vMerge w:val="restart"/>
          </w:tcPr>
          <w:p>
            <w:pPr>
              <w:pStyle w:val="0"/>
            </w:pPr>
            <w:r>
              <w:rPr>
                <w:sz w:val="20"/>
              </w:rPr>
              <w:t xml:space="preserve">ЕН.00</w:t>
            </w:r>
          </w:p>
        </w:tc>
        <w:tc>
          <w:tcPr>
            <w:tcW w:w="3934" w:type="dxa"/>
          </w:tcPr>
          <w:p>
            <w:pPr>
              <w:pStyle w:val="0"/>
            </w:pPr>
            <w:r>
              <w:rPr>
                <w:sz w:val="20"/>
              </w:rPr>
              <w:t xml:space="preserve">Математический и общий естественнонаучный учебный цикл</w:t>
            </w:r>
          </w:p>
        </w:tc>
        <w:tc>
          <w:tcPr>
            <w:tcW w:w="1791" w:type="dxa"/>
          </w:tcPr>
          <w:p>
            <w:pPr>
              <w:pStyle w:val="0"/>
              <w:jc w:val="center"/>
            </w:pPr>
            <w:r>
              <w:rPr>
                <w:sz w:val="20"/>
              </w:rPr>
              <w:t xml:space="preserve">330</w:t>
            </w:r>
          </w:p>
        </w:tc>
        <w:tc>
          <w:tcPr>
            <w:tcW w:w="1764" w:type="dxa"/>
          </w:tcPr>
          <w:p>
            <w:pPr>
              <w:pStyle w:val="0"/>
              <w:jc w:val="center"/>
            </w:pPr>
            <w:r>
              <w:rPr>
                <w:sz w:val="20"/>
              </w:rPr>
              <w:t xml:space="preserve">220</w:t>
            </w:r>
          </w:p>
        </w:tc>
        <w:tc>
          <w:tcPr>
            <w:tcW w:w="2897" w:type="dxa"/>
          </w:tcPr>
          <w:p>
            <w:pPr>
              <w:pStyle w:val="0"/>
            </w:pPr>
            <w:r>
              <w:rPr>
                <w:sz w:val="20"/>
              </w:rPr>
            </w:r>
          </w:p>
        </w:tc>
        <w:tc>
          <w:tcPr>
            <w:tcW w:w="1888" w:type="dxa"/>
          </w:tcPr>
          <w:p>
            <w:pPr>
              <w:pStyle w:val="0"/>
            </w:pPr>
            <w:r>
              <w:rPr>
                <w:sz w:val="20"/>
              </w:rPr>
            </w:r>
          </w:p>
        </w:tc>
      </w:tr>
      <w:tr>
        <w:tc>
          <w:tcPr>
            <w:vMerge w:val="continue"/>
          </w:tcPr>
          <w:p/>
        </w:tc>
        <w:tc>
          <w:tcPr>
            <w:tcW w:w="3934"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вычислять вероятности случайных событий, числовые характеристики дискретной случайной величины, задавать выборочное распределение, вычислять выборочные характеристики и параметры пространственной изменчивости;</w:t>
            </w:r>
          </w:p>
          <w:p>
            <w:pPr>
              <w:pStyle w:val="0"/>
            </w:pPr>
            <w:r>
              <w:rPr>
                <w:sz w:val="20"/>
              </w:rPr>
              <w:t xml:space="preserve">знать:</w:t>
            </w:r>
          </w:p>
          <w:p>
            <w:pPr>
              <w:pStyle w:val="0"/>
            </w:pPr>
            <w:r>
              <w:rPr>
                <w:sz w:val="20"/>
              </w:rPr>
              <w:t xml:space="preserve">основные понятия и методы математического анализа, основы теории вероятностей, математической статистики и геостатистики;</w:t>
            </w:r>
          </w:p>
          <w:p>
            <w:pPr>
              <w:pStyle w:val="0"/>
            </w:pPr>
            <w:r>
              <w:rPr>
                <w:sz w:val="20"/>
              </w:rPr>
              <w:t xml:space="preserve">основные численные методы решения экологических задач</w:t>
            </w:r>
          </w:p>
        </w:tc>
        <w:tc>
          <w:tcPr>
            <w:tcW w:w="1791"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ЕН.01. Математика</w:t>
            </w:r>
          </w:p>
        </w:tc>
        <w:tc>
          <w:tcPr>
            <w:tcW w:w="1888" w:type="dxa"/>
          </w:tcPr>
          <w:p>
            <w:pPr>
              <w:pStyle w:val="0"/>
            </w:pPr>
            <w:r>
              <w:rPr>
                <w:sz w:val="20"/>
              </w:rPr>
              <w:t xml:space="preserve">ОК 2 - 5, 8</w:t>
            </w:r>
          </w:p>
          <w:p>
            <w:pPr>
              <w:pStyle w:val="0"/>
            </w:pPr>
            <w:r>
              <w:rPr>
                <w:sz w:val="20"/>
              </w:rPr>
              <w:t xml:space="preserve">ПК 1.1, 1.3,</w:t>
            </w:r>
          </w:p>
          <w:p>
            <w:pPr>
              <w:pStyle w:val="0"/>
            </w:pPr>
            <w:r>
              <w:rPr>
                <w:sz w:val="20"/>
              </w:rPr>
              <w:t xml:space="preserve">2.1, 2.2, 3.3,</w:t>
            </w:r>
          </w:p>
          <w:p>
            <w:pPr>
              <w:pStyle w:val="0"/>
            </w:pPr>
            <w:r>
              <w:rPr>
                <w:sz w:val="20"/>
              </w:rPr>
              <w:t xml:space="preserve">4.1 - 4.3</w:t>
            </w:r>
          </w:p>
        </w:tc>
      </w:tr>
      <w:tr>
        <w:tc>
          <w:tcPr>
            <w:vMerge w:val="continue"/>
          </w:tcPr>
          <w:p/>
        </w:tc>
        <w:tc>
          <w:tcPr>
            <w:tcW w:w="3934" w:type="dxa"/>
          </w:tcPr>
          <w:p>
            <w:pPr>
              <w:pStyle w:val="0"/>
            </w:pPr>
            <w:r>
              <w:rPr>
                <w:sz w:val="20"/>
              </w:rPr>
              <w:t xml:space="preserve">уметь:</w:t>
            </w:r>
          </w:p>
          <w:p>
            <w:pPr>
              <w:pStyle w:val="0"/>
            </w:pPr>
            <w:r>
              <w:rPr>
                <w:sz w:val="20"/>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pPr>
              <w:pStyle w:val="0"/>
            </w:pPr>
            <w:r>
              <w:rPr>
                <w:sz w:val="20"/>
              </w:rPr>
              <w:t xml:space="preserve">использовать в профессиональной деятельности различные виды программного обеспечения, в том числе специального;</w:t>
            </w:r>
          </w:p>
          <w:p>
            <w:pPr>
              <w:pStyle w:val="0"/>
            </w:pPr>
            <w:r>
              <w:rPr>
                <w:sz w:val="20"/>
              </w:rPr>
              <w:t xml:space="preserve">использовать сервисы и информационные ресурсы глобальных и локальных сетей для поиска и обработки информации, необходимой при решении профессиональных задач;</w:t>
            </w:r>
          </w:p>
          <w:p>
            <w:pPr>
              <w:pStyle w:val="0"/>
            </w:pPr>
            <w:r>
              <w:rPr>
                <w:sz w:val="20"/>
              </w:rPr>
              <w:t xml:space="preserve">защищать информацию от несанкционированного доступа, применять антивирусные средства защиты информации;</w:t>
            </w:r>
          </w:p>
          <w:p>
            <w:pPr>
              <w:pStyle w:val="0"/>
            </w:pPr>
            <w:r>
              <w:rPr>
                <w:sz w:val="20"/>
              </w:rPr>
              <w:t xml:space="preserve">знать:</w:t>
            </w:r>
          </w:p>
          <w:p>
            <w:pPr>
              <w:pStyle w:val="0"/>
            </w:pPr>
            <w:r>
              <w:rPr>
                <w:sz w:val="20"/>
              </w:rPr>
              <w:t xml:space="preserve">правила техники безопасности и гигиенические требования при использовании средств информационно-коммуникационных технологий;</w:t>
            </w:r>
          </w:p>
          <w:p>
            <w:pPr>
              <w:pStyle w:val="0"/>
            </w:pPr>
            <w:r>
              <w:rPr>
                <w:sz w:val="20"/>
              </w:rPr>
              <w:t xml:space="preserve">состав, функции и возможности использования современных информационных и телекоммуникационных технологий в профессиональной деятельности;</w:t>
            </w:r>
          </w:p>
          <w:p>
            <w:pPr>
              <w:pStyle w:val="0"/>
            </w:pPr>
            <w:r>
              <w:rPr>
                <w:sz w:val="20"/>
              </w:rPr>
              <w:t xml:space="preserve">методы и средства сбора, обработки, хранения, передачи и накопления информации;</w:t>
            </w:r>
          </w:p>
          <w:p>
            <w:pPr>
              <w:pStyle w:val="0"/>
            </w:pPr>
            <w:r>
              <w:rPr>
                <w:sz w:val="20"/>
              </w:rPr>
              <w:t xml:space="preserve">основные понятия и методы автоматизированной обработки информации;</w:t>
            </w:r>
          </w:p>
          <w:p>
            <w:pPr>
              <w:pStyle w:val="0"/>
            </w:pPr>
            <w:r>
              <w:rPr>
                <w:sz w:val="20"/>
              </w:rPr>
              <w:t xml:space="preserve">виды и возможности специализированных прикладных программ, используемых в профессиональной деятельности;</w:t>
            </w:r>
          </w:p>
          <w:p>
            <w:pPr>
              <w:pStyle w:val="0"/>
            </w:pPr>
            <w:r>
              <w:rPr>
                <w:sz w:val="20"/>
              </w:rPr>
              <w:t xml:space="preserve">состав, особенности и возможности использования глобальных, локальных и отраслевых сетей;</w:t>
            </w:r>
          </w:p>
          <w:p>
            <w:pPr>
              <w:pStyle w:val="0"/>
            </w:pPr>
            <w:r>
              <w:rPr>
                <w:sz w:val="20"/>
              </w:rPr>
              <w:t xml:space="preserve">информационно-поисковые системы экологической информации;</w:t>
            </w:r>
          </w:p>
          <w:p>
            <w:pPr>
              <w:pStyle w:val="0"/>
            </w:pPr>
            <w:r>
              <w:rPr>
                <w:sz w:val="20"/>
              </w:rPr>
              <w:t xml:space="preserve">основные методы и приемы обеспечения информационной безопасности</w:t>
            </w:r>
          </w:p>
        </w:tc>
        <w:tc>
          <w:tcPr>
            <w:tcW w:w="1791" w:type="dxa"/>
          </w:tcPr>
          <w:p>
            <w:pPr>
              <w:pStyle w:val="0"/>
              <w:jc w:val="center"/>
            </w:pPr>
            <w:r>
              <w:rPr>
                <w:sz w:val="20"/>
              </w:rPr>
            </w:r>
          </w:p>
        </w:tc>
        <w:tc>
          <w:tcPr>
            <w:tcW w:w="1764" w:type="dxa"/>
          </w:tcPr>
          <w:p>
            <w:pPr>
              <w:pStyle w:val="0"/>
            </w:pPr>
            <w:r>
              <w:rPr>
                <w:sz w:val="20"/>
              </w:rPr>
            </w:r>
          </w:p>
        </w:tc>
        <w:tc>
          <w:tcPr>
            <w:tcW w:w="2897" w:type="dxa"/>
          </w:tcPr>
          <w:p>
            <w:pPr>
              <w:pStyle w:val="0"/>
            </w:pPr>
            <w:r>
              <w:rPr>
                <w:sz w:val="20"/>
              </w:rPr>
              <w:t xml:space="preserve">ЕН.02. Информатика и информационные технологии в профессиональной деятельности</w:t>
            </w:r>
          </w:p>
        </w:tc>
        <w:tc>
          <w:tcPr>
            <w:tcW w:w="1888" w:type="dxa"/>
          </w:tcPr>
          <w:p>
            <w:pPr>
              <w:pStyle w:val="0"/>
            </w:pPr>
            <w:r>
              <w:rPr>
                <w:sz w:val="20"/>
              </w:rPr>
              <w:t xml:space="preserve">ОК 1, 2, 4, 5, 9</w:t>
            </w:r>
          </w:p>
          <w:p>
            <w:pPr>
              <w:pStyle w:val="0"/>
            </w:pPr>
            <w:r>
              <w:rPr>
                <w:sz w:val="20"/>
              </w:rPr>
              <w:t xml:space="preserve">ПК 1.1 - 1.3,</w:t>
            </w:r>
          </w:p>
          <w:p>
            <w:pPr>
              <w:pStyle w:val="0"/>
            </w:pPr>
            <w:r>
              <w:rPr>
                <w:sz w:val="20"/>
              </w:rPr>
              <w:t xml:space="preserve">2.1, 2.2,</w:t>
            </w:r>
          </w:p>
          <w:p>
            <w:pPr>
              <w:pStyle w:val="0"/>
            </w:pPr>
            <w:r>
              <w:rPr>
                <w:sz w:val="20"/>
              </w:rPr>
              <w:t xml:space="preserve">3.3, 3.4,</w:t>
            </w:r>
          </w:p>
          <w:p>
            <w:pPr>
              <w:pStyle w:val="0"/>
            </w:pPr>
            <w:r>
              <w:rPr>
                <w:sz w:val="20"/>
              </w:rPr>
              <w:t xml:space="preserve">4.1 - 4.3</w:t>
            </w:r>
          </w:p>
        </w:tc>
      </w:tr>
      <w:tr>
        <w:tc>
          <w:tcPr>
            <w:vMerge w:val="continue"/>
          </w:tcPr>
          <w:p/>
        </w:tc>
        <w:tc>
          <w:tcPr>
            <w:tcW w:w="3934" w:type="dxa"/>
          </w:tcPr>
          <w:p>
            <w:pPr>
              <w:pStyle w:val="0"/>
            </w:pPr>
            <w:r>
              <w:rPr>
                <w:sz w:val="20"/>
              </w:rPr>
              <w:t xml:space="preserve">уметь:</w:t>
            </w:r>
          </w:p>
          <w:p>
            <w:pPr>
              <w:pStyle w:val="0"/>
            </w:pPr>
            <w:r>
              <w:rPr>
                <w:sz w:val="20"/>
              </w:rPr>
              <w:t xml:space="preserve">анализировать сложившуюся экологическую ситуацию, объяснять биосферные явления антропогенного и естественного происхождения на основе понимания физико-химических закономерностей;</w:t>
            </w:r>
          </w:p>
          <w:p>
            <w:pPr>
              <w:pStyle w:val="0"/>
            </w:pPr>
            <w:r>
              <w:rPr>
                <w:sz w:val="20"/>
              </w:rPr>
              <w:t xml:space="preserve">оценивать уровень антропогенного воздействия на окружающую природную среду и человека;</w:t>
            </w:r>
          </w:p>
          <w:p>
            <w:pPr>
              <w:pStyle w:val="0"/>
            </w:pPr>
            <w:r>
              <w:rPr>
                <w:sz w:val="20"/>
              </w:rPr>
              <w:t xml:space="preserve">знать:</w:t>
            </w:r>
          </w:p>
          <w:p>
            <w:pPr>
              <w:pStyle w:val="0"/>
            </w:pPr>
            <w:r>
              <w:rPr>
                <w:sz w:val="20"/>
              </w:rPr>
              <w:t xml:space="preserve">основные понятия экологии;</w:t>
            </w:r>
          </w:p>
          <w:p>
            <w:pPr>
              <w:pStyle w:val="0"/>
            </w:pPr>
            <w:r>
              <w:rPr>
                <w:sz w:val="20"/>
              </w:rPr>
              <w:t xml:space="preserve">закономерности функционирования биосферы и экосистем разного уровня, основные факторы, обеспечивающие ее устойчивость;</w:t>
            </w:r>
          </w:p>
          <w:p>
            <w:pPr>
              <w:pStyle w:val="0"/>
            </w:pPr>
            <w:r>
              <w:rPr>
                <w:sz w:val="20"/>
              </w:rPr>
              <w:t xml:space="preserve">закономерности биохимических круговоротов и превращений веществ в окружающей природной среде;</w:t>
            </w:r>
          </w:p>
          <w:p>
            <w:pPr>
              <w:pStyle w:val="0"/>
            </w:pPr>
            <w:r>
              <w:rPr>
                <w:sz w:val="20"/>
              </w:rPr>
              <w:t xml:space="preserve">виды и масштабы антропогенного воздействия на природу на различных этапах существования человеческого общества;</w:t>
            </w:r>
          </w:p>
          <w:p>
            <w:pPr>
              <w:pStyle w:val="0"/>
            </w:pPr>
            <w:r>
              <w:rPr>
                <w:sz w:val="20"/>
              </w:rPr>
              <w:t xml:space="preserve">возможные последствия профессиональной деятельности эколога с точки зрения единства биосферы и биосоциальной природы человека</w:t>
            </w:r>
          </w:p>
        </w:tc>
        <w:tc>
          <w:tcPr>
            <w:tcW w:w="1791"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ЕН.03. Общая экология</w:t>
            </w:r>
          </w:p>
        </w:tc>
        <w:tc>
          <w:tcPr>
            <w:tcW w:w="1888" w:type="dxa"/>
          </w:tcPr>
          <w:p>
            <w:pPr>
              <w:pStyle w:val="0"/>
            </w:pPr>
            <w:r>
              <w:rPr>
                <w:sz w:val="20"/>
              </w:rPr>
              <w:t xml:space="preserve">ОК 1, 4 - 7, 9</w:t>
            </w:r>
          </w:p>
          <w:p>
            <w:pPr>
              <w:pStyle w:val="0"/>
            </w:pPr>
            <w:r>
              <w:rPr>
                <w:sz w:val="20"/>
              </w:rPr>
              <w:t xml:space="preserve">ПК 1.1 - 1.2,</w:t>
            </w:r>
          </w:p>
          <w:p>
            <w:pPr>
              <w:pStyle w:val="0"/>
            </w:pPr>
            <w:r>
              <w:rPr>
                <w:sz w:val="20"/>
              </w:rPr>
              <w:t xml:space="preserve">2.1, 2.2, 3.3, 4.1</w:t>
            </w:r>
          </w:p>
        </w:tc>
      </w:tr>
      <w:tr>
        <w:tc>
          <w:tcPr>
            <w:tcW w:w="1334" w:type="dxa"/>
          </w:tcPr>
          <w:p>
            <w:pPr>
              <w:pStyle w:val="0"/>
            </w:pPr>
            <w:r>
              <w:rPr>
                <w:sz w:val="20"/>
              </w:rPr>
              <w:t xml:space="preserve">П.00</w:t>
            </w:r>
          </w:p>
        </w:tc>
        <w:tc>
          <w:tcPr>
            <w:tcW w:w="3934" w:type="dxa"/>
          </w:tcPr>
          <w:p>
            <w:pPr>
              <w:pStyle w:val="0"/>
            </w:pPr>
            <w:r>
              <w:rPr>
                <w:sz w:val="20"/>
              </w:rPr>
              <w:t xml:space="preserve">Профессиональный учебный цикл</w:t>
            </w:r>
          </w:p>
        </w:tc>
        <w:tc>
          <w:tcPr>
            <w:tcW w:w="1791" w:type="dxa"/>
          </w:tcPr>
          <w:p>
            <w:pPr>
              <w:pStyle w:val="0"/>
              <w:jc w:val="center"/>
            </w:pPr>
            <w:r>
              <w:rPr>
                <w:sz w:val="20"/>
              </w:rPr>
              <w:t xml:space="preserve">3180</w:t>
            </w:r>
          </w:p>
        </w:tc>
        <w:tc>
          <w:tcPr>
            <w:tcW w:w="1764" w:type="dxa"/>
          </w:tcPr>
          <w:p>
            <w:pPr>
              <w:pStyle w:val="0"/>
              <w:jc w:val="center"/>
            </w:pPr>
            <w:r>
              <w:rPr>
                <w:sz w:val="20"/>
              </w:rPr>
              <w:t xml:space="preserve">2120</w:t>
            </w:r>
          </w:p>
        </w:tc>
        <w:tc>
          <w:tcPr>
            <w:tcW w:w="2897" w:type="dxa"/>
          </w:tcPr>
          <w:p>
            <w:pPr>
              <w:pStyle w:val="0"/>
            </w:pPr>
            <w:r>
              <w:rPr>
                <w:sz w:val="20"/>
              </w:rPr>
            </w:r>
          </w:p>
        </w:tc>
        <w:tc>
          <w:tcPr>
            <w:tcW w:w="1888" w:type="dxa"/>
          </w:tcPr>
          <w:p>
            <w:pPr>
              <w:pStyle w:val="0"/>
            </w:pPr>
            <w:r>
              <w:rPr>
                <w:sz w:val="20"/>
              </w:rPr>
            </w:r>
          </w:p>
        </w:tc>
      </w:tr>
      <w:tr>
        <w:tc>
          <w:tcPr>
            <w:tcW w:w="1334" w:type="dxa"/>
            <w:vMerge w:val="restart"/>
          </w:tcPr>
          <w:p>
            <w:pPr>
              <w:pStyle w:val="0"/>
            </w:pPr>
            <w:r>
              <w:rPr>
                <w:sz w:val="20"/>
              </w:rPr>
              <w:t xml:space="preserve">ОП.00</w:t>
            </w:r>
          </w:p>
        </w:tc>
        <w:tc>
          <w:tcPr>
            <w:tcW w:w="3934" w:type="dxa"/>
          </w:tcPr>
          <w:p>
            <w:pPr>
              <w:pStyle w:val="0"/>
            </w:pPr>
            <w:r>
              <w:rPr>
                <w:sz w:val="20"/>
              </w:rPr>
              <w:t xml:space="preserve">Общепрофессиональные дисциплины</w:t>
            </w:r>
          </w:p>
        </w:tc>
        <w:tc>
          <w:tcPr>
            <w:tcW w:w="1791" w:type="dxa"/>
          </w:tcPr>
          <w:p>
            <w:pPr>
              <w:pStyle w:val="0"/>
              <w:jc w:val="center"/>
            </w:pPr>
            <w:r>
              <w:rPr>
                <w:sz w:val="20"/>
              </w:rPr>
              <w:t xml:space="preserve">1298</w:t>
            </w:r>
          </w:p>
        </w:tc>
        <w:tc>
          <w:tcPr>
            <w:tcW w:w="1764" w:type="dxa"/>
          </w:tcPr>
          <w:p>
            <w:pPr>
              <w:pStyle w:val="0"/>
              <w:jc w:val="center"/>
            </w:pPr>
            <w:r>
              <w:rPr>
                <w:sz w:val="20"/>
              </w:rPr>
              <w:t xml:space="preserve">866</w:t>
            </w:r>
          </w:p>
        </w:tc>
        <w:tc>
          <w:tcPr>
            <w:tcW w:w="2897" w:type="dxa"/>
          </w:tcPr>
          <w:p>
            <w:pPr>
              <w:pStyle w:val="0"/>
            </w:pPr>
            <w:r>
              <w:rPr>
                <w:sz w:val="20"/>
              </w:rPr>
            </w:r>
          </w:p>
        </w:tc>
        <w:tc>
          <w:tcPr>
            <w:tcW w:w="1888" w:type="dxa"/>
          </w:tcPr>
          <w:p>
            <w:pPr>
              <w:pStyle w:val="0"/>
            </w:pPr>
            <w:r>
              <w:rPr>
                <w:sz w:val="20"/>
              </w:rPr>
            </w:r>
          </w:p>
        </w:tc>
      </w:tr>
      <w:tr>
        <w:tc>
          <w:tcPr>
            <w:vMerge w:val="continue"/>
          </w:tcPr>
          <w:p/>
        </w:tc>
        <w:tc>
          <w:tcPr>
            <w:tcW w:w="3934" w:type="dxa"/>
          </w:tcPr>
          <w:p>
            <w:pPr>
              <w:pStyle w:val="0"/>
            </w:pPr>
            <w:r>
              <w:rPr>
                <w:sz w:val="20"/>
              </w:rPr>
              <w:t xml:space="preserve">В результате изучения обязательной части профессионального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выполнять надписи на топографических планах, вычерчивать условные знаки карт и планов, продольный профиль местности, изображать явления и объекты на тематической карте;</w:t>
            </w:r>
          </w:p>
          <w:p>
            <w:pPr>
              <w:pStyle w:val="0"/>
            </w:pPr>
            <w:r>
              <w:rPr>
                <w:sz w:val="20"/>
              </w:rPr>
              <w:t xml:space="preserve">изображать явления и объекты на тематической карте;</w:t>
            </w:r>
          </w:p>
          <w:p>
            <w:pPr>
              <w:pStyle w:val="0"/>
            </w:pPr>
            <w:r>
              <w:rPr>
                <w:sz w:val="20"/>
              </w:rPr>
              <w:t xml:space="preserve">подготавливать к работе приборы и оборудование, применяемое при съемках местности;</w:t>
            </w:r>
          </w:p>
          <w:p>
            <w:pPr>
              <w:pStyle w:val="0"/>
            </w:pPr>
            <w:r>
              <w:rPr>
                <w:sz w:val="20"/>
              </w:rPr>
              <w:t xml:space="preserve">снимать и обрабатывать результаты съемки местности;</w:t>
            </w:r>
          </w:p>
          <w:p>
            <w:pPr>
              <w:pStyle w:val="0"/>
            </w:pPr>
            <w:r>
              <w:rPr>
                <w:sz w:val="20"/>
              </w:rPr>
              <w:t xml:space="preserve">оформлять результаты в виде планов, профилей, карт;</w:t>
            </w:r>
          </w:p>
          <w:p>
            <w:pPr>
              <w:pStyle w:val="0"/>
            </w:pPr>
            <w:r>
              <w:rPr>
                <w:sz w:val="20"/>
              </w:rPr>
              <w:t xml:space="preserve">знать:</w:t>
            </w:r>
          </w:p>
          <w:p>
            <w:pPr>
              <w:pStyle w:val="0"/>
            </w:pPr>
            <w:r>
              <w:rPr>
                <w:sz w:val="20"/>
              </w:rPr>
              <w:t xml:space="preserve">основные виды топографо-геодезических работ, применяемых при экологических обследованиях местности;</w:t>
            </w:r>
          </w:p>
          <w:p>
            <w:pPr>
              <w:pStyle w:val="0"/>
            </w:pPr>
            <w:r>
              <w:rPr>
                <w:sz w:val="20"/>
              </w:rPr>
              <w:t xml:space="preserve">строение приборов и оборудования, применяемых при съемках местности;</w:t>
            </w:r>
          </w:p>
          <w:p>
            <w:pPr>
              <w:pStyle w:val="0"/>
            </w:pPr>
            <w:r>
              <w:rPr>
                <w:sz w:val="20"/>
              </w:rPr>
              <w:t xml:space="preserve">методы аналитической и графической обработки материалов полевых геодезических работ;</w:t>
            </w:r>
          </w:p>
          <w:p>
            <w:pPr>
              <w:pStyle w:val="0"/>
            </w:pPr>
            <w:r>
              <w:rPr>
                <w:sz w:val="20"/>
              </w:rPr>
              <w:t xml:space="preserve">классификацию картографических шрифтов;</w:t>
            </w:r>
          </w:p>
          <w:p>
            <w:pPr>
              <w:pStyle w:val="0"/>
            </w:pPr>
            <w:r>
              <w:rPr>
                <w:sz w:val="20"/>
              </w:rPr>
              <w:t xml:space="preserve">виды условных знаков, их значения, требования к графическому оформлению съемок местности;</w:t>
            </w:r>
          </w:p>
          <w:p>
            <w:pPr>
              <w:pStyle w:val="0"/>
            </w:pPr>
            <w:r>
              <w:rPr>
                <w:sz w:val="20"/>
              </w:rPr>
              <w:t xml:space="preserve">системы координат, применяемые в геодезии, масштабы топографических карт, способы изображения явлений и объектов на тематических картах</w:t>
            </w:r>
          </w:p>
        </w:tc>
        <w:tc>
          <w:tcPr>
            <w:tcW w:w="1791"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ОП.01. Прикладная геодезия и экологическое картографирование</w:t>
            </w:r>
          </w:p>
        </w:tc>
        <w:tc>
          <w:tcPr>
            <w:tcW w:w="1888" w:type="dxa"/>
          </w:tcPr>
          <w:p>
            <w:pPr>
              <w:pStyle w:val="0"/>
            </w:pPr>
            <w:r>
              <w:rPr>
                <w:sz w:val="20"/>
              </w:rPr>
              <w:t xml:space="preserve">ОК 2 - 7</w:t>
            </w:r>
          </w:p>
          <w:p>
            <w:pPr>
              <w:pStyle w:val="0"/>
            </w:pPr>
            <w:r>
              <w:rPr>
                <w:sz w:val="20"/>
              </w:rPr>
              <w:t xml:space="preserve">ПК 1.3, 2.1, 3.4, 3.5, 4.1</w:t>
            </w:r>
          </w:p>
        </w:tc>
      </w:tr>
      <w:tr>
        <w:tc>
          <w:tcPr>
            <w:vMerge w:val="continue"/>
          </w:tcPr>
          <w:p/>
        </w:tc>
        <w:tc>
          <w:tcPr>
            <w:tcW w:w="3934" w:type="dxa"/>
          </w:tcPr>
          <w:p>
            <w:pPr>
              <w:pStyle w:val="0"/>
            </w:pPr>
            <w:r>
              <w:rPr>
                <w:sz w:val="20"/>
              </w:rPr>
              <w:t xml:space="preserve">уметь:</w:t>
            </w:r>
          </w:p>
          <w:p>
            <w:pPr>
              <w:pStyle w:val="0"/>
            </w:pPr>
            <w:r>
              <w:rPr>
                <w:sz w:val="20"/>
              </w:rPr>
              <w:t xml:space="preserve">рассчитывать параметры различных электрических цепей;</w:t>
            </w:r>
          </w:p>
          <w:p>
            <w:pPr>
              <w:pStyle w:val="0"/>
            </w:pPr>
            <w:r>
              <w:rPr>
                <w:sz w:val="20"/>
              </w:rPr>
              <w:t xml:space="preserve">проводить простейшие расчеты электрических схем, пользоваться электроизмерительными приборами;</w:t>
            </w:r>
          </w:p>
          <w:p>
            <w:pPr>
              <w:pStyle w:val="0"/>
            </w:pPr>
            <w:r>
              <w:rPr>
                <w:sz w:val="20"/>
              </w:rPr>
              <w:t xml:space="preserve">знать:</w:t>
            </w:r>
          </w:p>
          <w:p>
            <w:pPr>
              <w:pStyle w:val="0"/>
            </w:pPr>
            <w:r>
              <w:rPr>
                <w:sz w:val="20"/>
              </w:rPr>
              <w:t xml:space="preserve">основные законы электротехники, параметры электрических схем;</w:t>
            </w:r>
          </w:p>
          <w:p>
            <w:pPr>
              <w:pStyle w:val="0"/>
            </w:pPr>
            <w:r>
              <w:rPr>
                <w:sz w:val="20"/>
              </w:rPr>
              <w:t xml:space="preserve">принципы работы и область применения типовых электрических машин, электронных приборов и устройств</w:t>
            </w:r>
          </w:p>
        </w:tc>
        <w:tc>
          <w:tcPr>
            <w:tcW w:w="1791"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ОП.02. Электротехника и электроника</w:t>
            </w:r>
          </w:p>
        </w:tc>
        <w:tc>
          <w:tcPr>
            <w:tcW w:w="1888" w:type="dxa"/>
          </w:tcPr>
          <w:p>
            <w:pPr>
              <w:pStyle w:val="0"/>
            </w:pPr>
            <w:r>
              <w:rPr>
                <w:sz w:val="20"/>
              </w:rPr>
              <w:t xml:space="preserve">ОК 2, 3, 6, 7</w:t>
            </w:r>
          </w:p>
          <w:p>
            <w:pPr>
              <w:pStyle w:val="0"/>
            </w:pPr>
            <w:r>
              <w:rPr>
                <w:sz w:val="20"/>
              </w:rPr>
              <w:t xml:space="preserve">ПК 1.1, 1.2, 1.4,</w:t>
            </w:r>
          </w:p>
          <w:p>
            <w:pPr>
              <w:pStyle w:val="0"/>
            </w:pPr>
            <w:r>
              <w:rPr>
                <w:sz w:val="20"/>
              </w:rPr>
              <w:t xml:space="preserve">2.1 - 2.3,</w:t>
            </w:r>
          </w:p>
          <w:p>
            <w:pPr>
              <w:pStyle w:val="0"/>
            </w:pPr>
            <w:r>
              <w:rPr>
                <w:sz w:val="20"/>
              </w:rPr>
              <w:t xml:space="preserve">3.1 - 3.5</w:t>
            </w:r>
          </w:p>
        </w:tc>
      </w:tr>
      <w:tr>
        <w:tc>
          <w:tcPr>
            <w:vMerge w:val="continue"/>
          </w:tcPr>
          <w:p/>
        </w:tc>
        <w:tc>
          <w:tcPr>
            <w:tcW w:w="3934" w:type="dxa"/>
          </w:tcPr>
          <w:p>
            <w:pPr>
              <w:pStyle w:val="0"/>
            </w:pPr>
            <w:r>
              <w:rPr>
                <w:sz w:val="20"/>
              </w:rPr>
              <w:t xml:space="preserve">уметь:</w:t>
            </w:r>
          </w:p>
          <w:p>
            <w:pPr>
              <w:pStyle w:val="0"/>
            </w:pPr>
            <w:r>
              <w:rPr>
                <w:sz w:val="20"/>
              </w:rPr>
              <w:t xml:space="preserve">пользоваться системой стандартов в целях сертификации видов деятельности в природопользовании и охране окружающей среды;</w:t>
            </w:r>
          </w:p>
          <w:p>
            <w:pPr>
              <w:pStyle w:val="0"/>
            </w:pPr>
            <w:r>
              <w:rPr>
                <w:sz w:val="20"/>
              </w:rPr>
              <w:t xml:space="preserve">знать:</w:t>
            </w:r>
          </w:p>
          <w:p>
            <w:pPr>
              <w:pStyle w:val="0"/>
            </w:pPr>
            <w:r>
              <w:rPr>
                <w:sz w:val="20"/>
              </w:rPr>
              <w:t xml:space="preserve">основные понятия и определения метрологии и стандартизации;</w:t>
            </w:r>
          </w:p>
          <w:p>
            <w:pPr>
              <w:pStyle w:val="0"/>
            </w:pPr>
            <w:r>
              <w:rPr>
                <w:sz w:val="20"/>
              </w:rPr>
              <w:t xml:space="preserve">основные положения систем общетехнических и организационно-методических стандартов;</w:t>
            </w:r>
          </w:p>
          <w:p>
            <w:pPr>
              <w:pStyle w:val="0"/>
            </w:pPr>
            <w:r>
              <w:rPr>
                <w:sz w:val="20"/>
              </w:rPr>
              <w:t xml:space="preserve">объекты, задачи и виды профессиональной деятельности, связанные с реализацией профессиональных функций по метрологии и стандартизации;</w:t>
            </w:r>
          </w:p>
          <w:p>
            <w:pPr>
              <w:pStyle w:val="0"/>
            </w:pPr>
            <w:r>
              <w:rPr>
                <w:sz w:val="20"/>
              </w:rPr>
              <w:t xml:space="preserve">правовые основы, основные понятия и определения в области стандартизации и подтверждения соответствия;</w:t>
            </w:r>
          </w:p>
          <w:p>
            <w:pPr>
              <w:pStyle w:val="0"/>
            </w:pPr>
            <w:r>
              <w:rPr>
                <w:sz w:val="20"/>
              </w:rPr>
              <w:t xml:space="preserve">метрологические службы, обеспечивающие единство измерений, государственный метрологический контроль и надзор;</w:t>
            </w:r>
          </w:p>
          <w:p>
            <w:pPr>
              <w:pStyle w:val="0"/>
            </w:pPr>
            <w:r>
              <w:rPr>
                <w:sz w:val="20"/>
              </w:rPr>
              <w:t xml:space="preserve">принципы построения международных и отечественных стандартов, правила пользования стандартами, комплексами стандартов и другой нормативной документацией;</w:t>
            </w:r>
          </w:p>
          <w:p>
            <w:pPr>
              <w:pStyle w:val="0"/>
            </w:pPr>
            <w:r>
              <w:rPr>
                <w:sz w:val="20"/>
              </w:rPr>
              <w:t xml:space="preserve">порядок и правила подтверждения соответствия</w:t>
            </w:r>
          </w:p>
        </w:tc>
        <w:tc>
          <w:tcPr>
            <w:tcW w:w="1791"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ОП.03. Метрология и стандартизация</w:t>
            </w:r>
          </w:p>
        </w:tc>
        <w:tc>
          <w:tcPr>
            <w:tcW w:w="1888" w:type="dxa"/>
          </w:tcPr>
          <w:p>
            <w:pPr>
              <w:pStyle w:val="0"/>
            </w:pPr>
            <w:r>
              <w:rPr>
                <w:sz w:val="20"/>
              </w:rPr>
              <w:t xml:space="preserve">ОК 1, 2, 4, 5</w:t>
            </w:r>
          </w:p>
          <w:p>
            <w:pPr>
              <w:pStyle w:val="0"/>
            </w:pPr>
            <w:r>
              <w:rPr>
                <w:sz w:val="20"/>
              </w:rPr>
              <w:t xml:space="preserve">ПК 1.1 - 1.3,</w:t>
            </w:r>
          </w:p>
          <w:p>
            <w:pPr>
              <w:pStyle w:val="0"/>
            </w:pPr>
            <w:r>
              <w:rPr>
                <w:sz w:val="20"/>
              </w:rPr>
              <w:t xml:space="preserve">2.1 - 2.3,</w:t>
            </w:r>
          </w:p>
          <w:p>
            <w:pPr>
              <w:pStyle w:val="0"/>
            </w:pPr>
            <w:r>
              <w:rPr>
                <w:sz w:val="20"/>
              </w:rPr>
              <w:t xml:space="preserve">3.1 - 3.4,</w:t>
            </w:r>
          </w:p>
          <w:p>
            <w:pPr>
              <w:pStyle w:val="0"/>
            </w:pPr>
            <w:r>
              <w:rPr>
                <w:sz w:val="20"/>
              </w:rPr>
              <w:t xml:space="preserve">4.1 - 4.3</w:t>
            </w:r>
          </w:p>
        </w:tc>
      </w:tr>
      <w:tr>
        <w:tc>
          <w:tcPr>
            <w:vMerge w:val="continue"/>
          </w:tcPr>
          <w:p/>
        </w:tc>
        <w:tc>
          <w:tcPr>
            <w:tcW w:w="3934" w:type="dxa"/>
          </w:tcPr>
          <w:p>
            <w:pPr>
              <w:pStyle w:val="0"/>
            </w:pPr>
            <w:r>
              <w:rPr>
                <w:sz w:val="20"/>
              </w:rPr>
              <w:t xml:space="preserve">уметь:</w:t>
            </w:r>
          </w:p>
          <w:p>
            <w:pPr>
              <w:pStyle w:val="0"/>
            </w:pPr>
            <w:r>
              <w:rPr>
                <w:sz w:val="20"/>
              </w:rPr>
              <w:t xml:space="preserve">различать типы почв;</w:t>
            </w:r>
          </w:p>
          <w:p>
            <w:pPr>
              <w:pStyle w:val="0"/>
            </w:pPr>
            <w:r>
              <w:rPr>
                <w:sz w:val="20"/>
              </w:rPr>
              <w:t xml:space="preserve">производить морфологическое описание почв;</w:t>
            </w:r>
          </w:p>
          <w:p>
            <w:pPr>
              <w:pStyle w:val="0"/>
            </w:pPr>
            <w:r>
              <w:rPr>
                <w:sz w:val="20"/>
              </w:rPr>
              <w:t xml:space="preserve">обрабатывать и оформлять результаты полевого исследования почв;</w:t>
            </w:r>
          </w:p>
          <w:p>
            <w:pPr>
              <w:pStyle w:val="0"/>
            </w:pPr>
            <w:r>
              <w:rPr>
                <w:sz w:val="20"/>
              </w:rPr>
              <w:t xml:space="preserve">анализировать и оценивать сложившуюся экологическую обстановку;</w:t>
            </w:r>
          </w:p>
          <w:p>
            <w:pPr>
              <w:pStyle w:val="0"/>
            </w:pPr>
            <w:r>
              <w:rPr>
                <w:sz w:val="20"/>
              </w:rPr>
              <w:t xml:space="preserve">работать со справочными материалами, почвенными картами, дополнительной литературой;</w:t>
            </w:r>
          </w:p>
          <w:p>
            <w:pPr>
              <w:pStyle w:val="0"/>
            </w:pPr>
            <w:r>
              <w:rPr>
                <w:sz w:val="20"/>
              </w:rPr>
              <w:t xml:space="preserve">знать:</w:t>
            </w:r>
          </w:p>
          <w:p>
            <w:pPr>
              <w:pStyle w:val="0"/>
            </w:pPr>
            <w:r>
              <w:rPr>
                <w:sz w:val="20"/>
              </w:rPr>
              <w:t xml:space="preserve">научное понятие о почве;</w:t>
            </w:r>
          </w:p>
          <w:p>
            <w:pPr>
              <w:pStyle w:val="0"/>
            </w:pPr>
            <w:r>
              <w:rPr>
                <w:sz w:val="20"/>
              </w:rPr>
              <w:t xml:space="preserve">достижения и открытия в области почвоведения;</w:t>
            </w:r>
          </w:p>
          <w:p>
            <w:pPr>
              <w:pStyle w:val="0"/>
            </w:pPr>
            <w:r>
              <w:rPr>
                <w:sz w:val="20"/>
              </w:rPr>
              <w:t xml:space="preserve">образование почв и факторы почвообразования;</w:t>
            </w:r>
          </w:p>
          <w:p>
            <w:pPr>
              <w:pStyle w:val="0"/>
            </w:pPr>
            <w:r>
              <w:rPr>
                <w:sz w:val="20"/>
              </w:rPr>
              <w:t xml:space="preserve">морфологические признаки и состав почв;</w:t>
            </w:r>
          </w:p>
          <w:p>
            <w:pPr>
              <w:pStyle w:val="0"/>
            </w:pPr>
            <w:r>
              <w:rPr>
                <w:sz w:val="20"/>
              </w:rPr>
              <w:t xml:space="preserve">почвенные растворы и коллоиды;</w:t>
            </w:r>
          </w:p>
          <w:p>
            <w:pPr>
              <w:pStyle w:val="0"/>
            </w:pPr>
            <w:r>
              <w:rPr>
                <w:sz w:val="20"/>
              </w:rPr>
              <w:t xml:space="preserve">поглотительную способность почв;</w:t>
            </w:r>
          </w:p>
          <w:p>
            <w:pPr>
              <w:pStyle w:val="0"/>
            </w:pPr>
            <w:r>
              <w:rPr>
                <w:sz w:val="20"/>
              </w:rPr>
              <w:t xml:space="preserve">основные типы почв России;</w:t>
            </w:r>
          </w:p>
          <w:p>
            <w:pPr>
              <w:pStyle w:val="0"/>
            </w:pPr>
            <w:r>
              <w:rPr>
                <w:sz w:val="20"/>
              </w:rPr>
              <w:t xml:space="preserve">свойства и режим почв;</w:t>
            </w:r>
          </w:p>
          <w:p>
            <w:pPr>
              <w:pStyle w:val="0"/>
            </w:pPr>
            <w:r>
              <w:rPr>
                <w:sz w:val="20"/>
              </w:rPr>
              <w:t xml:space="preserve">плодородие почв;</w:t>
            </w:r>
          </w:p>
          <w:p>
            <w:pPr>
              <w:pStyle w:val="0"/>
            </w:pPr>
            <w:r>
              <w:rPr>
                <w:sz w:val="20"/>
              </w:rPr>
              <w:t xml:space="preserve">последовательность составления морфологического описания почвы;</w:t>
            </w:r>
          </w:p>
          <w:p>
            <w:pPr>
              <w:pStyle w:val="0"/>
            </w:pPr>
            <w:r>
              <w:rPr>
                <w:sz w:val="20"/>
              </w:rPr>
              <w:t xml:space="preserve">методы и приемы полевого исследования почв</w:t>
            </w:r>
          </w:p>
        </w:tc>
        <w:tc>
          <w:tcPr>
            <w:tcW w:w="1791"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ОП.04. Почвоведение</w:t>
            </w:r>
          </w:p>
        </w:tc>
        <w:tc>
          <w:tcPr>
            <w:tcW w:w="1888" w:type="dxa"/>
          </w:tcPr>
          <w:p>
            <w:pPr>
              <w:pStyle w:val="0"/>
            </w:pPr>
            <w:r>
              <w:rPr>
                <w:sz w:val="20"/>
              </w:rPr>
              <w:t xml:space="preserve">ОК 2, 8</w:t>
            </w:r>
          </w:p>
          <w:p>
            <w:pPr>
              <w:pStyle w:val="0"/>
            </w:pPr>
            <w:r>
              <w:rPr>
                <w:sz w:val="20"/>
              </w:rPr>
              <w:t xml:space="preserve">ПК 1.1 - 1.4,</w:t>
            </w:r>
          </w:p>
          <w:p>
            <w:pPr>
              <w:pStyle w:val="0"/>
            </w:pPr>
            <w:r>
              <w:rPr>
                <w:sz w:val="20"/>
              </w:rPr>
              <w:t xml:space="preserve">2.3, 3.4, 3.5, 4.3</w:t>
            </w:r>
          </w:p>
        </w:tc>
      </w:tr>
      <w:tr>
        <w:tc>
          <w:tcPr>
            <w:vMerge w:val="continue"/>
          </w:tcPr>
          <w:p/>
        </w:tc>
        <w:tc>
          <w:tcPr>
            <w:tcW w:w="3934" w:type="dxa"/>
          </w:tcPr>
          <w:p>
            <w:pPr>
              <w:pStyle w:val="0"/>
            </w:pPr>
            <w:r>
              <w:rPr>
                <w:sz w:val="20"/>
              </w:rPr>
              <w:t xml:space="preserve">уметь:</w:t>
            </w:r>
          </w:p>
          <w:p>
            <w:pPr>
              <w:pStyle w:val="0"/>
            </w:pPr>
            <w:r>
              <w:rPr>
                <w:sz w:val="20"/>
              </w:rPr>
              <w:t xml:space="preserve">составлять уравнения реакций, отражающих взаимодействие различных классов соединений с объектами окружающей среды;</w:t>
            </w:r>
          </w:p>
          <w:p>
            <w:pPr>
              <w:pStyle w:val="0"/>
            </w:pPr>
            <w:r>
              <w:rPr>
                <w:sz w:val="20"/>
              </w:rPr>
              <w:t xml:space="preserve">составлять электронно-ионный баланс окислительно-восстановительных процессов, протекающих в окружающей среде;</w:t>
            </w:r>
          </w:p>
          <w:p>
            <w:pPr>
              <w:pStyle w:val="0"/>
            </w:pPr>
            <w:r>
              <w:rPr>
                <w:sz w:val="20"/>
              </w:rPr>
              <w:t xml:space="preserve">проводить практические расчеты изучаемых химических явлений;</w:t>
            </w:r>
          </w:p>
          <w:p>
            <w:pPr>
              <w:pStyle w:val="0"/>
            </w:pPr>
            <w:r>
              <w:rPr>
                <w:sz w:val="20"/>
              </w:rPr>
              <w:t xml:space="preserve">составлять уравнения реакций, отражающих взаимодействие различных классов органических соединений с объектами окружающей среды;</w:t>
            </w:r>
          </w:p>
          <w:p>
            <w:pPr>
              <w:pStyle w:val="0"/>
            </w:pPr>
            <w:r>
              <w:rPr>
                <w:sz w:val="20"/>
              </w:rPr>
              <w:t xml:space="preserve">проводить практические расчеты изучаемых химических явлений;</w:t>
            </w:r>
          </w:p>
          <w:p>
            <w:pPr>
              <w:pStyle w:val="0"/>
            </w:pPr>
            <w:r>
              <w:rPr>
                <w:sz w:val="20"/>
              </w:rPr>
              <w:t xml:space="preserve">знать:</w:t>
            </w:r>
          </w:p>
          <w:p>
            <w:pPr>
              <w:pStyle w:val="0"/>
            </w:pPr>
            <w:r>
              <w:rPr>
                <w:sz w:val="20"/>
              </w:rPr>
              <w:t xml:space="preserve">закономерности химических превращений веществ;</w:t>
            </w:r>
          </w:p>
          <w:p>
            <w:pPr>
              <w:pStyle w:val="0"/>
            </w:pPr>
            <w:r>
              <w:rPr>
                <w:sz w:val="20"/>
              </w:rPr>
              <w:t xml:space="preserve">взаимосвязь состава, структуры, свойств и реакционной способности веществ и соединений, экологические свойства химических элементов и их соединений;</w:t>
            </w:r>
          </w:p>
          <w:p>
            <w:pPr>
              <w:pStyle w:val="0"/>
            </w:pPr>
            <w:r>
              <w:rPr>
                <w:sz w:val="20"/>
              </w:rPr>
              <w:t xml:space="preserve">роль химических процессов в охране окружающей среды;</w:t>
            </w:r>
          </w:p>
          <w:p>
            <w:pPr>
              <w:pStyle w:val="0"/>
            </w:pPr>
            <w:r>
              <w:rPr>
                <w:sz w:val="20"/>
              </w:rPr>
              <w:t xml:space="preserve">новейшие открытия химии и перспективы использования их в области охраны окружающей среды;</w:t>
            </w:r>
          </w:p>
          <w:p>
            <w:pPr>
              <w:pStyle w:val="0"/>
            </w:pPr>
            <w:r>
              <w:rPr>
                <w:sz w:val="20"/>
              </w:rPr>
              <w:t xml:space="preserve">основные понятия реакционной активности органических соединений, зависимости физических и химических свойств углеводородов и их производных от состава и структуры их молекул;</w:t>
            </w:r>
          </w:p>
          <w:p>
            <w:pPr>
              <w:pStyle w:val="0"/>
            </w:pPr>
            <w:r>
              <w:rPr>
                <w:sz w:val="20"/>
              </w:rPr>
              <w:t xml:space="preserve">физические и химические свойства органических соединений, классификацию, номенклатуру, генетическую связь и свойства генетических рядов органических соединений;</w:t>
            </w:r>
          </w:p>
          <w:p>
            <w:pPr>
              <w:pStyle w:val="0"/>
            </w:pPr>
            <w:r>
              <w:rPr>
                <w:sz w:val="20"/>
              </w:rPr>
              <w:t xml:space="preserve">физические и химические методы исследований свойств органических соединений, экологическую опасность органических соединений различных классов</w:t>
            </w:r>
          </w:p>
        </w:tc>
        <w:tc>
          <w:tcPr>
            <w:tcW w:w="1791"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ОП.05. Химические основы экологии</w:t>
            </w:r>
          </w:p>
        </w:tc>
        <w:tc>
          <w:tcPr>
            <w:tcW w:w="1888" w:type="dxa"/>
          </w:tcPr>
          <w:p>
            <w:pPr>
              <w:pStyle w:val="0"/>
            </w:pPr>
            <w:r>
              <w:rPr>
                <w:sz w:val="20"/>
              </w:rPr>
              <w:t xml:space="preserve">ОК 1 - 4, 8, 9</w:t>
            </w:r>
          </w:p>
          <w:p>
            <w:pPr>
              <w:pStyle w:val="0"/>
            </w:pPr>
            <w:r>
              <w:rPr>
                <w:sz w:val="20"/>
              </w:rPr>
              <w:t xml:space="preserve">ПК 1.1 - 1.4,</w:t>
            </w:r>
          </w:p>
          <w:p>
            <w:pPr>
              <w:pStyle w:val="0"/>
            </w:pPr>
            <w:r>
              <w:rPr>
                <w:sz w:val="20"/>
              </w:rPr>
              <w:t xml:space="preserve">2.1 - 2.3,</w:t>
            </w:r>
          </w:p>
          <w:p>
            <w:pPr>
              <w:pStyle w:val="0"/>
            </w:pPr>
            <w:r>
              <w:rPr>
                <w:sz w:val="20"/>
              </w:rPr>
              <w:t xml:space="preserve">3.3 - 3.5</w:t>
            </w:r>
          </w:p>
        </w:tc>
      </w:tr>
      <w:tr>
        <w:tc>
          <w:tcPr>
            <w:vMerge w:val="continue"/>
          </w:tcPr>
          <w:p/>
        </w:tc>
        <w:tc>
          <w:tcPr>
            <w:tcW w:w="3934" w:type="dxa"/>
          </w:tcPr>
          <w:p>
            <w:pPr>
              <w:pStyle w:val="0"/>
            </w:pPr>
            <w:r>
              <w:rPr>
                <w:sz w:val="20"/>
              </w:rPr>
              <w:t xml:space="preserve">уметь:</w:t>
            </w:r>
          </w:p>
          <w:p>
            <w:pPr>
              <w:pStyle w:val="0"/>
            </w:pPr>
            <w:r>
              <w:rPr>
                <w:sz w:val="20"/>
              </w:rPr>
              <w:t xml:space="preserve">выбрать метод анализа, исходя из особенностей анализируемой пробы;</w:t>
            </w:r>
          </w:p>
          <w:p>
            <w:pPr>
              <w:pStyle w:val="0"/>
            </w:pPr>
            <w:r>
              <w:rPr>
                <w:sz w:val="20"/>
              </w:rPr>
              <w:t xml:space="preserve">выполнять эксперимент и оформлять результаты эксперимента;</w:t>
            </w:r>
          </w:p>
          <w:p>
            <w:pPr>
              <w:pStyle w:val="0"/>
            </w:pPr>
            <w:r>
              <w:rPr>
                <w:sz w:val="20"/>
              </w:rPr>
              <w:t xml:space="preserve">производить расчеты, используя основные правила и законы аналитической химии;</w:t>
            </w:r>
          </w:p>
          <w:p>
            <w:pPr>
              <w:pStyle w:val="0"/>
            </w:pPr>
            <w:r>
              <w:rPr>
                <w:sz w:val="20"/>
              </w:rPr>
              <w:t xml:space="preserve">знать:</w:t>
            </w:r>
          </w:p>
          <w:p>
            <w:pPr>
              <w:pStyle w:val="0"/>
            </w:pPr>
            <w:r>
              <w:rPr>
                <w:sz w:val="20"/>
              </w:rPr>
              <w:t xml:space="preserve">теоретические основы аналитической химии;</w:t>
            </w:r>
          </w:p>
          <w:p>
            <w:pPr>
              <w:pStyle w:val="0"/>
            </w:pPr>
            <w:r>
              <w:rPr>
                <w:sz w:val="20"/>
              </w:rPr>
              <w:t xml:space="preserve">разделение и основные реакции, используемые для качественного химического анализа;</w:t>
            </w:r>
          </w:p>
          <w:p>
            <w:pPr>
              <w:pStyle w:val="0"/>
            </w:pPr>
            <w:r>
              <w:rPr>
                <w:sz w:val="20"/>
              </w:rPr>
              <w:t xml:space="preserve">основные виды реакций, используемых в количественном анализе;</w:t>
            </w:r>
          </w:p>
          <w:p>
            <w:pPr>
              <w:pStyle w:val="0"/>
            </w:pPr>
            <w:r>
              <w:rPr>
                <w:sz w:val="20"/>
              </w:rPr>
              <w:t xml:space="preserve">причинно-следственную связь между физическими свойствами и химическим составом систем;</w:t>
            </w:r>
          </w:p>
          <w:p>
            <w:pPr>
              <w:pStyle w:val="0"/>
            </w:pPr>
            <w:r>
              <w:rPr>
                <w:sz w:val="20"/>
              </w:rPr>
              <w:t xml:space="preserve">принципиальное устройство приборов, предназначенных для проведения физико-химических методов анализа;</w:t>
            </w:r>
          </w:p>
          <w:p>
            <w:pPr>
              <w:pStyle w:val="0"/>
            </w:pPr>
            <w:r>
              <w:rPr>
                <w:sz w:val="20"/>
              </w:rPr>
              <w:t xml:space="preserve">правила техники безопасности при выполнении лабораторных работ</w:t>
            </w:r>
          </w:p>
        </w:tc>
        <w:tc>
          <w:tcPr>
            <w:tcW w:w="1791"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ОП.06. Аналитическая химия</w:t>
            </w:r>
          </w:p>
        </w:tc>
        <w:tc>
          <w:tcPr>
            <w:tcW w:w="1888" w:type="dxa"/>
          </w:tcPr>
          <w:p>
            <w:pPr>
              <w:pStyle w:val="0"/>
            </w:pPr>
            <w:r>
              <w:rPr>
                <w:sz w:val="20"/>
              </w:rPr>
              <w:t xml:space="preserve">ОК 1 - 4, 8, 9</w:t>
            </w:r>
          </w:p>
          <w:p>
            <w:pPr>
              <w:pStyle w:val="0"/>
            </w:pPr>
            <w:r>
              <w:rPr>
                <w:sz w:val="20"/>
              </w:rPr>
              <w:t xml:space="preserve">ПК 1.1 - 1.4,</w:t>
            </w:r>
          </w:p>
          <w:p>
            <w:pPr>
              <w:pStyle w:val="0"/>
            </w:pPr>
            <w:r>
              <w:rPr>
                <w:sz w:val="20"/>
              </w:rPr>
              <w:t xml:space="preserve">2.1 - 2.3,</w:t>
            </w:r>
          </w:p>
          <w:p>
            <w:pPr>
              <w:pStyle w:val="0"/>
            </w:pPr>
            <w:r>
              <w:rPr>
                <w:sz w:val="20"/>
              </w:rPr>
              <w:t xml:space="preserve">3.3 - 3.5</w:t>
            </w:r>
          </w:p>
        </w:tc>
      </w:tr>
      <w:tr>
        <w:tc>
          <w:tcPr>
            <w:vMerge w:val="continue"/>
          </w:tcPr>
          <w:p/>
        </w:tc>
        <w:tc>
          <w:tcPr>
            <w:tcW w:w="3934" w:type="dxa"/>
          </w:tcPr>
          <w:p>
            <w:pPr>
              <w:pStyle w:val="0"/>
            </w:pPr>
            <w:r>
              <w:rPr>
                <w:sz w:val="20"/>
              </w:rPr>
              <w:t xml:space="preserve">уметь:</w:t>
            </w:r>
          </w:p>
          <w:p>
            <w:pPr>
              <w:pStyle w:val="0"/>
            </w:pPr>
            <w:r>
              <w:rPr>
                <w:sz w:val="20"/>
              </w:rPr>
              <w:t xml:space="preserve">анализировать и оценивать опасные и вредные факторы производственного процесса и оборудования;</w:t>
            </w:r>
          </w:p>
          <w:p>
            <w:pPr>
              <w:pStyle w:val="0"/>
            </w:pPr>
            <w:r>
              <w:rPr>
                <w:sz w:val="20"/>
              </w:rPr>
              <w:t xml:space="preserve">пользоваться правовой и нормативно-технической документацией по вопросам безопасности труда;</w:t>
            </w:r>
          </w:p>
          <w:p>
            <w:pPr>
              <w:pStyle w:val="0"/>
            </w:pPr>
            <w:r>
              <w:rPr>
                <w:sz w:val="20"/>
              </w:rPr>
              <w:t xml:space="preserve">принимать необходимые меры по предотвращению аварийных ситуаций;</w:t>
            </w:r>
          </w:p>
          <w:p>
            <w:pPr>
              <w:pStyle w:val="0"/>
            </w:pPr>
            <w:r>
              <w:rPr>
                <w:sz w:val="20"/>
              </w:rPr>
              <w:t xml:space="preserve">применять средства индивидуальной и коллективной защиты работников;</w:t>
            </w:r>
          </w:p>
          <w:p>
            <w:pPr>
              <w:pStyle w:val="0"/>
            </w:pPr>
            <w:r>
              <w:rPr>
                <w:sz w:val="20"/>
              </w:rPr>
              <w:t xml:space="preserve">знать:</w:t>
            </w:r>
          </w:p>
          <w:p>
            <w:pPr>
              <w:pStyle w:val="0"/>
            </w:pPr>
            <w:r>
              <w:rPr>
                <w:sz w:val="20"/>
              </w:rPr>
              <w:t xml:space="preserve">механизм токсического действия вредных веществ, энергетического воздействия и комбинированного действия вредных факторов;</w:t>
            </w:r>
          </w:p>
          <w:p>
            <w:pPr>
              <w:pStyle w:val="0"/>
            </w:pPr>
            <w:r>
              <w:rPr>
                <w:sz w:val="20"/>
              </w:rPr>
              <w:t xml:space="preserve">методы управления безопасностью труда и нормирования воздействия различных вредных и опасных факторов;</w:t>
            </w:r>
          </w:p>
          <w:p>
            <w:pPr>
              <w:pStyle w:val="0"/>
            </w:pPr>
            <w:r>
              <w:rPr>
                <w:sz w:val="20"/>
              </w:rPr>
              <w:t xml:space="preserve">законодательные и нормативно-технические акты, регулирующие производственную безопасность;</w:t>
            </w:r>
          </w:p>
          <w:p>
            <w:pPr>
              <w:pStyle w:val="0"/>
            </w:pPr>
            <w:r>
              <w:rPr>
                <w:sz w:val="20"/>
              </w:rPr>
              <w:t xml:space="preserve">принципы и методы проведения экспертизы производственной безопасности, приборы и системы контроля состояния среды обитания</w:t>
            </w:r>
          </w:p>
        </w:tc>
        <w:tc>
          <w:tcPr>
            <w:tcW w:w="1791"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ОП.07. Охрана труда</w:t>
            </w:r>
          </w:p>
        </w:tc>
        <w:tc>
          <w:tcPr>
            <w:tcW w:w="1888" w:type="dxa"/>
          </w:tcPr>
          <w:p>
            <w:pPr>
              <w:pStyle w:val="0"/>
            </w:pPr>
            <w:r>
              <w:rPr>
                <w:sz w:val="20"/>
              </w:rPr>
              <w:t xml:space="preserve">ОК 1 - 9</w:t>
            </w:r>
          </w:p>
          <w:p>
            <w:pPr>
              <w:pStyle w:val="0"/>
            </w:pPr>
            <w:r>
              <w:rPr>
                <w:sz w:val="20"/>
              </w:rPr>
              <w:t xml:space="preserve">ПК 1.1 - 4.3</w:t>
            </w:r>
          </w:p>
        </w:tc>
      </w:tr>
      <w:tr>
        <w:tc>
          <w:tcPr>
            <w:vMerge w:val="continue"/>
          </w:tcPr>
          <w:p/>
        </w:tc>
        <w:tc>
          <w:tcPr>
            <w:tcW w:w="3934" w:type="dxa"/>
          </w:tcPr>
          <w:p>
            <w:pPr>
              <w:pStyle w:val="0"/>
            </w:pPr>
            <w:r>
              <w:rPr>
                <w:sz w:val="20"/>
              </w:rPr>
              <w:t xml:space="preserve">уметь:</w:t>
            </w:r>
          </w:p>
          <w:p>
            <w:pPr>
              <w:pStyle w:val="0"/>
            </w:pPr>
            <w:r>
              <w:rPr>
                <w:sz w:val="20"/>
              </w:rPr>
              <w:t xml:space="preserve">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p>
          <w:p>
            <w:pPr>
              <w:pStyle w:val="0"/>
            </w:pPr>
            <w:r>
              <w:rPr>
                <w:sz w:val="20"/>
              </w:rPr>
              <w:t xml:space="preserve">работать с нормативно-правовыми документами, использовать их в профессиональной деятельности;</w:t>
            </w:r>
          </w:p>
          <w:p>
            <w:pPr>
              <w:pStyle w:val="0"/>
            </w:pPr>
            <w:r>
              <w:rPr>
                <w:sz w:val="20"/>
              </w:rPr>
              <w:t xml:space="preserve">знать:</w:t>
            </w:r>
          </w:p>
          <w:p>
            <w:pPr>
              <w:pStyle w:val="0"/>
            </w:pPr>
            <w:r>
              <w:rPr>
                <w:sz w:val="20"/>
              </w:rPr>
              <w:t xml:space="preserve">законодательные и иные нормативно-правовые акты, регулирующие правоотношения в процессе профессиональной деятельности;</w:t>
            </w:r>
          </w:p>
          <w:p>
            <w:pPr>
              <w:pStyle w:val="0"/>
            </w:pPr>
            <w:r>
              <w:rPr>
                <w:sz w:val="20"/>
              </w:rPr>
              <w:t xml:space="preserve">права и обязанности работников в сфере профессиональной деятельности;</w:t>
            </w:r>
          </w:p>
          <w:p>
            <w:pPr>
              <w:pStyle w:val="0"/>
            </w:pPr>
            <w:r>
              <w:rPr>
                <w:sz w:val="20"/>
              </w:rPr>
              <w:t xml:space="preserve">порядок заключения трудового договора и основания для его прекращения;</w:t>
            </w:r>
          </w:p>
          <w:p>
            <w:pPr>
              <w:pStyle w:val="0"/>
            </w:pPr>
            <w:r>
              <w:rPr>
                <w:sz w:val="20"/>
              </w:rPr>
              <w:t xml:space="preserve">правила оплаты труда;</w:t>
            </w:r>
          </w:p>
          <w:p>
            <w:pPr>
              <w:pStyle w:val="0"/>
            </w:pPr>
            <w:r>
              <w:rPr>
                <w:sz w:val="20"/>
              </w:rPr>
              <w:t xml:space="preserve">роль государственного регулирования в обеспечении занятости населения;</w:t>
            </w:r>
          </w:p>
          <w:p>
            <w:pPr>
              <w:pStyle w:val="0"/>
            </w:pPr>
            <w:r>
              <w:rPr>
                <w:sz w:val="20"/>
              </w:rPr>
              <w:t xml:space="preserve">основы права социальной защиты граждан;</w:t>
            </w:r>
          </w:p>
          <w:p>
            <w:pPr>
              <w:pStyle w:val="0"/>
            </w:pPr>
            <w:r>
              <w:rPr>
                <w:sz w:val="20"/>
              </w:rPr>
              <w:t xml:space="preserve">понятие дисциплинарной и материальной ответственности работника;</w:t>
            </w:r>
          </w:p>
          <w:p>
            <w:pPr>
              <w:pStyle w:val="0"/>
            </w:pPr>
            <w:r>
              <w:rPr>
                <w:sz w:val="20"/>
              </w:rPr>
              <w:t xml:space="preserve">виды административных правонарушений и административной ответственности;</w:t>
            </w:r>
          </w:p>
          <w:p>
            <w:pPr>
              <w:pStyle w:val="0"/>
            </w:pPr>
            <w:r>
              <w:rPr>
                <w:sz w:val="20"/>
              </w:rPr>
              <w:t xml:space="preserve">нормы защиты нарушенных прав и судебный порядок разрешения споров</w:t>
            </w:r>
          </w:p>
        </w:tc>
        <w:tc>
          <w:tcPr>
            <w:tcW w:w="1791" w:type="dxa"/>
          </w:tcPr>
          <w:p>
            <w:pPr>
              <w:pStyle w:val="0"/>
            </w:pPr>
            <w:r>
              <w:rPr>
                <w:sz w:val="20"/>
              </w:rPr>
            </w:r>
          </w:p>
        </w:tc>
        <w:tc>
          <w:tcPr>
            <w:tcW w:w="1764" w:type="dxa"/>
          </w:tcPr>
          <w:p>
            <w:pPr>
              <w:pStyle w:val="0"/>
            </w:pPr>
            <w:r>
              <w:rPr>
                <w:sz w:val="20"/>
              </w:rPr>
            </w:r>
          </w:p>
        </w:tc>
        <w:tc>
          <w:tcPr>
            <w:tcW w:w="2897" w:type="dxa"/>
          </w:tcPr>
          <w:p>
            <w:pPr>
              <w:pStyle w:val="0"/>
            </w:pPr>
            <w:r>
              <w:rPr>
                <w:sz w:val="20"/>
              </w:rPr>
              <w:t xml:space="preserve">ОП.08. Правовое обеспечение профессиональной деятельности</w:t>
            </w:r>
          </w:p>
        </w:tc>
        <w:tc>
          <w:tcPr>
            <w:tcW w:w="1888" w:type="dxa"/>
          </w:tcPr>
          <w:p>
            <w:pPr>
              <w:pStyle w:val="0"/>
            </w:pPr>
            <w:r>
              <w:rPr>
                <w:sz w:val="20"/>
              </w:rPr>
              <w:t xml:space="preserve">ОК 1, 3, 4</w:t>
            </w:r>
          </w:p>
          <w:p>
            <w:pPr>
              <w:pStyle w:val="0"/>
            </w:pPr>
            <w:r>
              <w:rPr>
                <w:sz w:val="20"/>
              </w:rPr>
              <w:t xml:space="preserve">ПК 1.1 - 1.3,</w:t>
            </w:r>
          </w:p>
          <w:p>
            <w:pPr>
              <w:pStyle w:val="0"/>
            </w:pPr>
            <w:r>
              <w:rPr>
                <w:sz w:val="20"/>
              </w:rPr>
              <w:t xml:space="preserve">2.1 - 2.3,</w:t>
            </w:r>
          </w:p>
          <w:p>
            <w:pPr>
              <w:pStyle w:val="0"/>
            </w:pPr>
            <w:r>
              <w:rPr>
                <w:sz w:val="20"/>
              </w:rPr>
              <w:t xml:space="preserve">3.4, 3.5,</w:t>
            </w:r>
          </w:p>
          <w:p>
            <w:pPr>
              <w:pStyle w:val="0"/>
            </w:pPr>
            <w:r>
              <w:rPr>
                <w:sz w:val="20"/>
              </w:rPr>
              <w:t xml:space="preserve">4.1 - 4.3</w:t>
            </w:r>
          </w:p>
        </w:tc>
      </w:tr>
      <w:tr>
        <w:tc>
          <w:tcPr>
            <w:vMerge w:val="continue"/>
          </w:tcPr>
          <w:p/>
        </w:tc>
        <w:tc>
          <w:tcPr>
            <w:tcW w:w="3934"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791" w:type="dxa"/>
          </w:tcPr>
          <w:p>
            <w:pPr>
              <w:pStyle w:val="0"/>
            </w:pPr>
            <w:r>
              <w:rPr>
                <w:sz w:val="20"/>
              </w:rPr>
            </w:r>
          </w:p>
        </w:tc>
        <w:tc>
          <w:tcPr>
            <w:tcW w:w="1764" w:type="dxa"/>
          </w:tcPr>
          <w:p>
            <w:pPr>
              <w:pStyle w:val="0"/>
              <w:jc w:val="center"/>
            </w:pPr>
            <w:r>
              <w:rPr>
                <w:sz w:val="20"/>
              </w:rPr>
              <w:t xml:space="preserve">68</w:t>
            </w:r>
          </w:p>
        </w:tc>
        <w:tc>
          <w:tcPr>
            <w:tcW w:w="2897" w:type="dxa"/>
          </w:tcPr>
          <w:p>
            <w:pPr>
              <w:pStyle w:val="0"/>
            </w:pPr>
            <w:r>
              <w:rPr>
                <w:sz w:val="20"/>
              </w:rPr>
              <w:t xml:space="preserve">ОП.09. Безопасность жизнедеятельности</w:t>
            </w:r>
          </w:p>
        </w:tc>
        <w:tc>
          <w:tcPr>
            <w:tcW w:w="1888" w:type="dxa"/>
          </w:tcPr>
          <w:p>
            <w:pPr>
              <w:pStyle w:val="0"/>
            </w:pPr>
            <w:r>
              <w:rPr>
                <w:sz w:val="20"/>
              </w:rPr>
              <w:t xml:space="preserve">ОК 1 - 9</w:t>
            </w:r>
          </w:p>
          <w:p>
            <w:pPr>
              <w:pStyle w:val="0"/>
            </w:pPr>
            <w:r>
              <w:rPr>
                <w:sz w:val="20"/>
              </w:rPr>
              <w:t xml:space="preserve">ПК 1.1 - 4.3</w:t>
            </w:r>
          </w:p>
        </w:tc>
      </w:tr>
      <w:tr>
        <w:tc>
          <w:tcPr>
            <w:tcW w:w="1334" w:type="dxa"/>
          </w:tcPr>
          <w:p>
            <w:pPr>
              <w:pStyle w:val="0"/>
            </w:pPr>
            <w:r>
              <w:rPr>
                <w:sz w:val="20"/>
              </w:rPr>
              <w:t xml:space="preserve">ПМ.00</w:t>
            </w:r>
          </w:p>
        </w:tc>
        <w:tc>
          <w:tcPr>
            <w:tcW w:w="3934" w:type="dxa"/>
          </w:tcPr>
          <w:p>
            <w:pPr>
              <w:pStyle w:val="0"/>
            </w:pPr>
            <w:r>
              <w:rPr>
                <w:sz w:val="20"/>
              </w:rPr>
              <w:t xml:space="preserve">Профессиональные модули</w:t>
            </w:r>
          </w:p>
        </w:tc>
        <w:tc>
          <w:tcPr>
            <w:tcW w:w="1791" w:type="dxa"/>
          </w:tcPr>
          <w:p>
            <w:pPr>
              <w:pStyle w:val="0"/>
              <w:jc w:val="center"/>
            </w:pPr>
            <w:r>
              <w:rPr>
                <w:sz w:val="20"/>
              </w:rPr>
              <w:t xml:space="preserve">1882</w:t>
            </w:r>
          </w:p>
        </w:tc>
        <w:tc>
          <w:tcPr>
            <w:tcW w:w="1764" w:type="dxa"/>
          </w:tcPr>
          <w:p>
            <w:pPr>
              <w:pStyle w:val="0"/>
              <w:jc w:val="center"/>
            </w:pPr>
            <w:r>
              <w:rPr>
                <w:sz w:val="20"/>
              </w:rPr>
              <w:t xml:space="preserve">1254</w:t>
            </w:r>
          </w:p>
        </w:tc>
        <w:tc>
          <w:tcPr>
            <w:tcW w:w="2897" w:type="dxa"/>
          </w:tcPr>
          <w:p>
            <w:pPr>
              <w:pStyle w:val="0"/>
            </w:pPr>
            <w:r>
              <w:rPr>
                <w:sz w:val="20"/>
              </w:rPr>
            </w:r>
          </w:p>
        </w:tc>
        <w:tc>
          <w:tcPr>
            <w:tcW w:w="1888" w:type="dxa"/>
          </w:tcPr>
          <w:p>
            <w:pPr>
              <w:pStyle w:val="0"/>
            </w:pPr>
            <w:r>
              <w:rPr>
                <w:sz w:val="20"/>
              </w:rPr>
            </w:r>
          </w:p>
        </w:tc>
      </w:tr>
      <w:tr>
        <w:tc>
          <w:tcPr>
            <w:tcW w:w="1334" w:type="dxa"/>
            <w:vMerge w:val="restart"/>
          </w:tcPr>
          <w:p>
            <w:pPr>
              <w:pStyle w:val="0"/>
            </w:pPr>
            <w:r>
              <w:rPr>
                <w:sz w:val="20"/>
              </w:rPr>
              <w:t xml:space="preserve">ПМ.01</w:t>
            </w:r>
          </w:p>
        </w:tc>
        <w:tc>
          <w:tcPr>
            <w:tcW w:w="3934" w:type="dxa"/>
            <w:vMerge w:val="restart"/>
          </w:tcPr>
          <w:p>
            <w:pPr>
              <w:pStyle w:val="0"/>
            </w:pPr>
            <w:r>
              <w:rPr>
                <w:sz w:val="20"/>
              </w:rPr>
              <w:t xml:space="preserve">Проведение мероприятий по защите окружающей среды от вредных воздействий</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выбора оборудования, приборов контроля, аналитических приборов и проведения химического анализа атмосферного воздуха, воды и почвы;</w:t>
            </w:r>
          </w:p>
          <w:p>
            <w:pPr>
              <w:pStyle w:val="0"/>
            </w:pPr>
            <w:r>
              <w:rPr>
                <w:sz w:val="20"/>
              </w:rPr>
              <w:t xml:space="preserve">планирования и организации наблюдений за загрязнением атмосферного воздуха, водных объектов и почвы;</w:t>
            </w:r>
          </w:p>
          <w:p>
            <w:pPr>
              <w:pStyle w:val="0"/>
            </w:pPr>
            <w:r>
              <w:rPr>
                <w:sz w:val="20"/>
              </w:rPr>
              <w:t xml:space="preserve">сбора, обработки, систематизации, анализа информации, формирования и ведения баз данных загрязнения окружающей среды;</w:t>
            </w:r>
          </w:p>
          <w:p>
            <w:pPr>
              <w:pStyle w:val="0"/>
            </w:pPr>
            <w:r>
              <w:rPr>
                <w:sz w:val="20"/>
              </w:rPr>
              <w:t xml:space="preserve">планирования мероприятий и организации деятельности функционального подразделения по очистке и реабилитации загрязненных территорий;</w:t>
            </w:r>
          </w:p>
          <w:p>
            <w:pPr>
              <w:pStyle w:val="0"/>
            </w:pPr>
            <w:r>
              <w:rPr>
                <w:sz w:val="20"/>
              </w:rPr>
              <w:t xml:space="preserve">проведения мероприятий по очистке и реабилитации загрязненных территорий;</w:t>
            </w:r>
          </w:p>
          <w:p>
            <w:pPr>
              <w:pStyle w:val="0"/>
            </w:pPr>
            <w:r>
              <w:rPr>
                <w:sz w:val="20"/>
              </w:rPr>
              <w:t xml:space="preserve">уметь:</w:t>
            </w:r>
          </w:p>
          <w:p>
            <w:pPr>
              <w:pStyle w:val="0"/>
            </w:pPr>
            <w:r>
              <w:rPr>
                <w:sz w:val="20"/>
              </w:rPr>
              <w:t xml:space="preserve">проводить работы по мониторингу атмосферного воздуха, природных вод и почвы;</w:t>
            </w:r>
          </w:p>
          <w:p>
            <w:pPr>
              <w:pStyle w:val="0"/>
            </w:pPr>
            <w:r>
              <w:rPr>
                <w:sz w:val="20"/>
              </w:rPr>
              <w:t xml:space="preserve">выбирать оборудование и приборы контроля;</w:t>
            </w:r>
          </w:p>
          <w:p>
            <w:pPr>
              <w:pStyle w:val="0"/>
            </w:pPr>
            <w:r>
              <w:rPr>
                <w:sz w:val="20"/>
              </w:rPr>
              <w:t xml:space="preserve">отбирать пробы воздуха, воды и почвы, подготавливать их к анализу и проводить качественный и количественный анализ отобранных проб;</w:t>
            </w:r>
          </w:p>
          <w:p>
            <w:pPr>
              <w:pStyle w:val="0"/>
            </w:pPr>
            <w:r>
              <w:rPr>
                <w:sz w:val="20"/>
              </w:rPr>
              <w:t xml:space="preserve">проводить химический анализ пробы объектов окружающей среды;</w:t>
            </w:r>
          </w:p>
          <w:p>
            <w:pPr>
              <w:pStyle w:val="0"/>
            </w:pPr>
            <w:r>
              <w:rPr>
                <w:sz w:val="20"/>
              </w:rPr>
              <w:t xml:space="preserve">находить информацию для сопоставления результатов с нормативными показателями;</w:t>
            </w:r>
          </w:p>
          <w:p>
            <w:pPr>
              <w:pStyle w:val="0"/>
            </w:pPr>
            <w:r>
              <w:rPr>
                <w:sz w:val="20"/>
              </w:rPr>
              <w:t xml:space="preserve">эксплуатировать аналитические приборы и технические средства контроля качества природной среды;</w:t>
            </w:r>
          </w:p>
          <w:p>
            <w:pPr>
              <w:pStyle w:val="0"/>
            </w:pPr>
            <w:r>
              <w:rPr>
                <w:sz w:val="20"/>
              </w:rPr>
              <w:t xml:space="preserve">планировать и организовывать наблюдения за уровнем загрязнения атмосферного воздуха;</w:t>
            </w:r>
          </w:p>
          <w:p>
            <w:pPr>
              <w:pStyle w:val="0"/>
            </w:pPr>
            <w:r>
              <w:rPr>
                <w:sz w:val="20"/>
              </w:rPr>
              <w:t xml:space="preserve">планировать и организовывать наблюдения за уровнем загрязнения водных объектов;</w:t>
            </w:r>
          </w:p>
          <w:p>
            <w:pPr>
              <w:pStyle w:val="0"/>
            </w:pPr>
            <w:r>
              <w:rPr>
                <w:sz w:val="20"/>
              </w:rPr>
              <w:t xml:space="preserve">планировать и организовывать наблюдения за уровнем загрязнения почвы;</w:t>
            </w:r>
          </w:p>
          <w:p>
            <w:pPr>
              <w:pStyle w:val="0"/>
            </w:pPr>
            <w:r>
              <w:rPr>
                <w:sz w:val="20"/>
              </w:rPr>
              <w:t xml:space="preserve">проводить наблюдения за загрязнением атмосферного воздуха, природных вод, почвы;</w:t>
            </w:r>
          </w:p>
          <w:p>
            <w:pPr>
              <w:pStyle w:val="0"/>
            </w:pPr>
            <w:r>
              <w:rPr>
                <w:sz w:val="20"/>
              </w:rPr>
              <w:t xml:space="preserve">заполнять формы предоставления информации о результатах наблюдений;</w:t>
            </w:r>
          </w:p>
          <w:p>
            <w:pPr>
              <w:pStyle w:val="0"/>
            </w:pPr>
            <w:r>
              <w:rPr>
                <w:sz w:val="20"/>
              </w:rPr>
              <w:t xml:space="preserve">организовывать деятельность функционального подразделения по очистке и реабилитации загрязненных территорий;</w:t>
            </w:r>
          </w:p>
          <w:p>
            <w:pPr>
              <w:pStyle w:val="0"/>
            </w:pPr>
            <w:r>
              <w:rPr>
                <w:sz w:val="20"/>
              </w:rPr>
              <w:t xml:space="preserve">составлять экологическую карту территории с выдачей рекомендаций по очистке и реабилитации загрязненных территорий;</w:t>
            </w:r>
          </w:p>
          <w:p>
            <w:pPr>
              <w:pStyle w:val="0"/>
            </w:pPr>
            <w:r>
              <w:rPr>
                <w:sz w:val="20"/>
              </w:rPr>
              <w:t xml:space="preserve">проводить мероприятия по очистке и реабилитации загрязненных территорий на уровне функционального подразделения;</w:t>
            </w:r>
          </w:p>
          <w:p>
            <w:pPr>
              <w:pStyle w:val="0"/>
            </w:pPr>
            <w:r>
              <w:rPr>
                <w:sz w:val="20"/>
              </w:rPr>
              <w:t xml:space="preserve">знать:</w:t>
            </w:r>
          </w:p>
          <w:p>
            <w:pPr>
              <w:pStyle w:val="0"/>
            </w:pPr>
            <w:r>
              <w:rPr>
                <w:sz w:val="20"/>
              </w:rPr>
              <w:t xml:space="preserve">виды мониторинга, унифицированную схему информационного мониторинга загрязнения природной среды;</w:t>
            </w:r>
          </w:p>
          <w:p>
            <w:pPr>
              <w:pStyle w:val="0"/>
            </w:pPr>
            <w:r>
              <w:rPr>
                <w:sz w:val="20"/>
              </w:rPr>
              <w:t xml:space="preserve">типы оборудования и приборы контроля, требования к ним и области их применения;</w:t>
            </w:r>
          </w:p>
          <w:p>
            <w:pPr>
              <w:pStyle w:val="0"/>
            </w:pPr>
            <w:r>
              <w:rPr>
                <w:sz w:val="20"/>
              </w:rPr>
              <w:t xml:space="preserve">современную химико-аналитическую базу государственной сети наблюдений за качеством природной среды и перспективах ее развития;</w:t>
            </w:r>
          </w:p>
          <w:p>
            <w:pPr>
              <w:pStyle w:val="0"/>
            </w:pPr>
            <w:r>
              <w:rPr>
                <w:sz w:val="20"/>
              </w:rPr>
              <w:t xml:space="preserve">программы наблюдений за состоянием природной среды;</w:t>
            </w:r>
          </w:p>
          <w:p>
            <w:pPr>
              <w:pStyle w:val="0"/>
            </w:pPr>
            <w:r>
              <w:rPr>
                <w:sz w:val="20"/>
              </w:rPr>
              <w:t xml:space="preserve">правила и порядок отбора проб в различных средах;</w:t>
            </w:r>
          </w:p>
          <w:p>
            <w:pPr>
              <w:pStyle w:val="0"/>
            </w:pPr>
            <w:r>
              <w:rPr>
                <w:sz w:val="20"/>
              </w:rPr>
              <w:t xml:space="preserve">методики проведения химического анализа проб объектов окружающей среды;</w:t>
            </w:r>
          </w:p>
          <w:p>
            <w:pPr>
              <w:pStyle w:val="0"/>
            </w:pPr>
            <w:r>
              <w:rPr>
                <w:sz w:val="20"/>
              </w:rPr>
              <w:t xml:space="preserve">принцип работы аналитических приборов;</w:t>
            </w:r>
          </w:p>
          <w:p>
            <w:pPr>
              <w:pStyle w:val="0"/>
            </w:pPr>
            <w:r>
              <w:rPr>
                <w:sz w:val="20"/>
              </w:rPr>
              <w:t xml:space="preserve">нормативные документы по предельно допустимым концентрациям сбросов, выбросов и загрязнения почв;</w:t>
            </w:r>
          </w:p>
          <w:p>
            <w:pPr>
              <w:pStyle w:val="0"/>
            </w:pPr>
            <w:r>
              <w:rPr>
                <w:sz w:val="20"/>
              </w:rPr>
              <w:t xml:space="preserve">методы организации и проведения наблюдений за уровнем загрязнения воздушной, водной и других сред, основные средства мониторинга;</w:t>
            </w:r>
          </w:p>
          <w:p>
            <w:pPr>
              <w:pStyle w:val="0"/>
            </w:pPr>
            <w:r>
              <w:rPr>
                <w:sz w:val="20"/>
              </w:rPr>
              <w:t xml:space="preserve">основные требования к методам выполнения измерений концентрации основных загрязняющих веществ в природной среде;</w:t>
            </w:r>
          </w:p>
          <w:p>
            <w:pPr>
              <w:pStyle w:val="0"/>
            </w:pPr>
            <w:r>
              <w:rPr>
                <w:sz w:val="20"/>
              </w:rPr>
              <w:t xml:space="preserve">основные источники загрязнения окружающей среды, классификацию загрязнителей;</w:t>
            </w:r>
          </w:p>
          <w:p>
            <w:pPr>
              <w:pStyle w:val="0"/>
            </w:pPr>
            <w:r>
              <w:rPr>
                <w:sz w:val="20"/>
              </w:rPr>
              <w:t xml:space="preserve">основы и принципы организации и проведения наблюдений за уровнем загрязнения воздушной, водной и других сред;</w:t>
            </w:r>
          </w:p>
          <w:p>
            <w:pPr>
              <w:pStyle w:val="0"/>
            </w:pPr>
            <w:r>
              <w:rPr>
                <w:sz w:val="20"/>
              </w:rPr>
              <w:t xml:space="preserve">основные средства мониторинга;</w:t>
            </w:r>
          </w:p>
          <w:p>
            <w:pPr>
              <w:pStyle w:val="0"/>
            </w:pPr>
            <w:r>
              <w:rPr>
                <w:sz w:val="20"/>
              </w:rPr>
              <w:t xml:space="preserve">методы и средства контроля загрязнения окружающей природной среды;</w:t>
            </w:r>
          </w:p>
          <w:p>
            <w:pPr>
              <w:pStyle w:val="0"/>
            </w:pPr>
            <w:r>
              <w:rPr>
                <w:sz w:val="20"/>
              </w:rPr>
              <w:t xml:space="preserve">порядок, сроки и формы предоставления информации о состоянии окружающей среды в заинтересованные службы и организации;</w:t>
            </w:r>
          </w:p>
          <w:p>
            <w:pPr>
              <w:pStyle w:val="0"/>
            </w:pPr>
            <w:r>
              <w:rPr>
                <w:sz w:val="20"/>
              </w:rPr>
              <w:t xml:space="preserve">задачи и цели природоохранных органов управления и надзора;</w:t>
            </w:r>
          </w:p>
          <w:p>
            <w:pPr>
              <w:pStyle w:val="0"/>
            </w:pPr>
            <w:r>
              <w:rPr>
                <w:sz w:val="20"/>
              </w:rPr>
              <w:t xml:space="preserve">экологические последствия загрязнения окружающей среды вредными веществами;</w:t>
            </w:r>
          </w:p>
          <w:p>
            <w:pPr>
              <w:pStyle w:val="0"/>
            </w:pPr>
            <w:r>
              <w:rPr>
                <w:sz w:val="20"/>
              </w:rPr>
              <w:t xml:space="preserve">виды и источники загрязнения природной среды, критерии и оценка качества окружающей среды;</w:t>
            </w:r>
          </w:p>
          <w:p>
            <w:pPr>
              <w:pStyle w:val="0"/>
            </w:pPr>
            <w:r>
              <w:rPr>
                <w:sz w:val="20"/>
              </w:rPr>
              <w:t xml:space="preserve">основные принципы организации очистки и реабилитации территорий;</w:t>
            </w:r>
          </w:p>
          <w:p>
            <w:pPr>
              <w:pStyle w:val="0"/>
            </w:pPr>
            <w:r>
              <w:rPr>
                <w:sz w:val="20"/>
              </w:rPr>
              <w:t xml:space="preserve">технологии очистки и реабилитации территорий;</w:t>
            </w:r>
          </w:p>
          <w:p>
            <w:pPr>
              <w:pStyle w:val="0"/>
            </w:pPr>
            <w:r>
              <w:rPr>
                <w:sz w:val="20"/>
              </w:rPr>
              <w:t xml:space="preserve">методы обследования загрязненных территорий;</w:t>
            </w:r>
          </w:p>
          <w:p>
            <w:pPr>
              <w:pStyle w:val="0"/>
            </w:pPr>
            <w:r>
              <w:rPr>
                <w:sz w:val="20"/>
              </w:rPr>
              <w:t xml:space="preserve">приемы и способы составления экологических карт;</w:t>
            </w:r>
          </w:p>
          <w:p>
            <w:pPr>
              <w:pStyle w:val="0"/>
            </w:pPr>
            <w:r>
              <w:rPr>
                <w:sz w:val="20"/>
              </w:rPr>
              <w:t xml:space="preserve">методы очистки и реабилитации загрязненных территорий</w:t>
            </w:r>
          </w:p>
        </w:tc>
        <w:tc>
          <w:tcPr>
            <w:tcW w:w="1791" w:type="dxa"/>
            <w:vMerge w:val="restart"/>
          </w:tcPr>
          <w:p>
            <w:pPr>
              <w:pStyle w:val="0"/>
            </w:pPr>
            <w:r>
              <w:rPr>
                <w:sz w:val="20"/>
              </w:rPr>
            </w:r>
          </w:p>
        </w:tc>
        <w:tc>
          <w:tcPr>
            <w:tcW w:w="1764" w:type="dxa"/>
            <w:vMerge w:val="restart"/>
          </w:tcPr>
          <w:p>
            <w:pPr>
              <w:pStyle w:val="0"/>
            </w:pPr>
            <w:r>
              <w:rPr>
                <w:sz w:val="20"/>
              </w:rPr>
            </w:r>
          </w:p>
        </w:tc>
        <w:tc>
          <w:tcPr>
            <w:tcW w:w="2897" w:type="dxa"/>
            <w:tcBorders>
              <w:bottom w:val="nil"/>
            </w:tcBorders>
          </w:tcPr>
          <w:p>
            <w:pPr>
              <w:pStyle w:val="0"/>
            </w:pPr>
            <w:r>
              <w:rPr>
                <w:sz w:val="20"/>
              </w:rPr>
              <w:t xml:space="preserve">МДК.01.01. Мониторинг загрязнения окружающей природной среды</w:t>
            </w:r>
          </w:p>
        </w:tc>
        <w:tc>
          <w:tcPr>
            <w:tcW w:w="1888" w:type="dxa"/>
            <w:vMerge w:val="restart"/>
          </w:tcPr>
          <w:p>
            <w:pPr>
              <w:pStyle w:val="0"/>
            </w:pPr>
            <w:r>
              <w:rPr>
                <w:sz w:val="20"/>
              </w:rPr>
              <w:t xml:space="preserve">ОК 1 - 9</w:t>
            </w:r>
          </w:p>
          <w:p>
            <w:pPr>
              <w:pStyle w:val="0"/>
            </w:pPr>
            <w:r>
              <w:rPr>
                <w:sz w:val="20"/>
              </w:rPr>
              <w:t xml:space="preserve">ПК 1.1 - 1.4</w:t>
            </w:r>
          </w:p>
        </w:tc>
      </w:tr>
      <w:tr>
        <w:tc>
          <w:tcPr>
            <w:vMerge w:val="continue"/>
          </w:tcPr>
          <w:p/>
        </w:tc>
        <w:tc>
          <w:tcPr>
            <w:vMerge w:val="continue"/>
          </w:tcPr>
          <w:p/>
        </w:tc>
        <w:tc>
          <w:tcPr>
            <w:vMerge w:val="continue"/>
          </w:tcPr>
          <w:p/>
        </w:tc>
        <w:tc>
          <w:tcPr>
            <w:vMerge w:val="continue"/>
          </w:tcPr>
          <w:p/>
        </w:tc>
        <w:tc>
          <w:tcPr>
            <w:tcW w:w="2897" w:type="dxa"/>
            <w:tcBorders>
              <w:top w:val="nil"/>
            </w:tcBorders>
          </w:tcPr>
          <w:p>
            <w:pPr>
              <w:pStyle w:val="0"/>
            </w:pPr>
            <w:r>
              <w:rPr>
                <w:sz w:val="20"/>
              </w:rPr>
              <w:t xml:space="preserve">МДК.01.02. Природопользование и охрана окружающей среды</w:t>
            </w:r>
          </w:p>
        </w:tc>
        <w:tc>
          <w:tcPr>
            <w:vMerge w:val="continue"/>
          </w:tcPr>
          <w:p/>
        </w:tc>
      </w:tr>
      <w:tr>
        <w:tc>
          <w:tcPr>
            <w:tcW w:w="1334" w:type="dxa"/>
            <w:vMerge w:val="restart"/>
          </w:tcPr>
          <w:p>
            <w:pPr>
              <w:pStyle w:val="0"/>
            </w:pPr>
            <w:r>
              <w:rPr>
                <w:sz w:val="20"/>
              </w:rPr>
              <w:t xml:space="preserve">ПМ.02</w:t>
            </w:r>
          </w:p>
        </w:tc>
        <w:tc>
          <w:tcPr>
            <w:tcW w:w="3934" w:type="dxa"/>
            <w:vMerge w:val="restart"/>
          </w:tcPr>
          <w:p>
            <w:pPr>
              <w:pStyle w:val="0"/>
            </w:pPr>
            <w:r>
              <w:rPr>
                <w:sz w:val="20"/>
              </w:rPr>
              <w:t xml:space="preserve">Производственный экологический контроль в организациях</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проведения мониторинга и контроля входных и выходных потоков для технологических в организациях;</w:t>
            </w:r>
          </w:p>
          <w:p>
            <w:pPr>
              <w:pStyle w:val="0"/>
            </w:pPr>
            <w:r>
              <w:rPr>
                <w:sz w:val="20"/>
              </w:rPr>
              <w:t xml:space="preserve">применения природосберегающих технологий в организациях;</w:t>
            </w:r>
          </w:p>
          <w:p>
            <w:pPr>
              <w:pStyle w:val="0"/>
            </w:pPr>
            <w:r>
              <w:rPr>
                <w:sz w:val="20"/>
              </w:rPr>
              <w:t xml:space="preserve">проведения химических анализов в контрольных точках технологических процессов;</w:t>
            </w:r>
          </w:p>
          <w:p>
            <w:pPr>
              <w:pStyle w:val="0"/>
            </w:pPr>
            <w:r>
              <w:rPr>
                <w:sz w:val="20"/>
              </w:rPr>
              <w:t xml:space="preserve">работы в группах по планированию, организации и проведению производственного экологического контроля;</w:t>
            </w:r>
          </w:p>
          <w:p>
            <w:pPr>
              <w:pStyle w:val="0"/>
            </w:pPr>
            <w:r>
              <w:rPr>
                <w:sz w:val="20"/>
              </w:rPr>
              <w:t xml:space="preserve">уметь:</w:t>
            </w:r>
          </w:p>
          <w:p>
            <w:pPr>
              <w:pStyle w:val="0"/>
            </w:pPr>
            <w:r>
              <w:rPr>
                <w:sz w:val="20"/>
              </w:rPr>
              <w:t xml:space="preserve">организовывать и проводить мониторинг и контроль входных и выходных потоков для технологических процессов в организациях;</w:t>
            </w:r>
          </w:p>
          <w:p>
            <w:pPr>
              <w:pStyle w:val="0"/>
            </w:pPr>
            <w:r>
              <w:rPr>
                <w:sz w:val="20"/>
              </w:rPr>
              <w:t xml:space="preserve">эксплуатировать приборы и оборудование экологического контроля и средств инженерной защиты окружающей среды;</w:t>
            </w:r>
          </w:p>
          <w:p>
            <w:pPr>
              <w:pStyle w:val="0"/>
            </w:pPr>
            <w:r>
              <w:rPr>
                <w:sz w:val="20"/>
              </w:rPr>
              <w:t xml:space="preserve">участвовать в испытаниях природоохранного оборудования и во введении его в эксплуатацию;</w:t>
            </w:r>
          </w:p>
          <w:p>
            <w:pPr>
              <w:pStyle w:val="0"/>
            </w:pPr>
            <w:r>
              <w:rPr>
                <w:sz w:val="20"/>
              </w:rPr>
              <w:t xml:space="preserve">осуществлять в организациях контроль соблюдения установленных требований и действующих норм, правил и стандартов;</w:t>
            </w:r>
          </w:p>
          <w:p>
            <w:pPr>
              <w:pStyle w:val="0"/>
            </w:pPr>
            <w:r>
              <w:rPr>
                <w:sz w:val="20"/>
              </w:rPr>
              <w:t xml:space="preserve">составлять и анализировать принципиальную схему малоотходных технологий;</w:t>
            </w:r>
          </w:p>
          <w:p>
            <w:pPr>
              <w:pStyle w:val="0"/>
            </w:pPr>
            <w:r>
              <w:rPr>
                <w:sz w:val="20"/>
              </w:rPr>
              <w:t xml:space="preserve">осуществлять производственный экологический контроль;</w:t>
            </w:r>
          </w:p>
          <w:p>
            <w:pPr>
              <w:pStyle w:val="0"/>
            </w:pPr>
            <w:r>
              <w:rPr>
                <w:sz w:val="20"/>
              </w:rPr>
              <w:t xml:space="preserve">планировать деятельность функционального подразделения по проведению производственного экологического контроля;</w:t>
            </w:r>
          </w:p>
          <w:p>
            <w:pPr>
              <w:pStyle w:val="0"/>
            </w:pPr>
            <w:r>
              <w:rPr>
                <w:sz w:val="20"/>
              </w:rPr>
              <w:t xml:space="preserve">организовывать работу функционального подразделения по проведению производственного экологического контроля;</w:t>
            </w:r>
          </w:p>
          <w:p>
            <w:pPr>
              <w:pStyle w:val="0"/>
            </w:pPr>
            <w:r>
              <w:rPr>
                <w:sz w:val="20"/>
              </w:rPr>
              <w:t xml:space="preserve">применять средства индивидуальной и коллективной защиты работников;</w:t>
            </w:r>
          </w:p>
          <w:p>
            <w:pPr>
              <w:pStyle w:val="0"/>
            </w:pPr>
            <w:r>
              <w:rPr>
                <w:sz w:val="20"/>
              </w:rPr>
              <w:t xml:space="preserve">знать:</w:t>
            </w:r>
          </w:p>
          <w:p>
            <w:pPr>
              <w:pStyle w:val="0"/>
            </w:pPr>
            <w:r>
              <w:rPr>
                <w:sz w:val="20"/>
              </w:rPr>
              <w:t xml:space="preserve">структуру организации мониторинга и контроля технологических процессов в организациях;</w:t>
            </w:r>
          </w:p>
          <w:p>
            <w:pPr>
              <w:pStyle w:val="0"/>
            </w:pPr>
            <w:r>
              <w:rPr>
                <w:sz w:val="20"/>
              </w:rPr>
              <w:t xml:space="preserve">основы технологии производств, их экологические особенности;</w:t>
            </w:r>
          </w:p>
          <w:p>
            <w:pPr>
              <w:pStyle w:val="0"/>
            </w:pPr>
            <w:r>
              <w:rPr>
                <w:sz w:val="20"/>
              </w:rPr>
              <w:t xml:space="preserve">устройство, принцип действия, способы эксплуатации, правила хранения и несложного ремонта приборов и оборудования экологического контроля;</w:t>
            </w:r>
          </w:p>
          <w:p>
            <w:pPr>
              <w:pStyle w:val="0"/>
            </w:pPr>
            <w:r>
              <w:rPr>
                <w:sz w:val="20"/>
              </w:rPr>
              <w:t xml:space="preserve">состав промышленных выбросов и сбросов различных производств;</w:t>
            </w:r>
          </w:p>
          <w:p>
            <w:pPr>
              <w:pStyle w:val="0"/>
            </w:pPr>
            <w:r>
              <w:rPr>
                <w:sz w:val="20"/>
              </w:rPr>
              <w:t xml:space="preserve">основные способы предотвращения и улавливания выбросов и сбросов;</w:t>
            </w:r>
          </w:p>
          <w:p>
            <w:pPr>
              <w:pStyle w:val="0"/>
            </w:pPr>
            <w:r>
              <w:rPr>
                <w:sz w:val="20"/>
              </w:rPr>
              <w:t xml:space="preserve">принципы работы, достоинства и недостатки современных приборов и аппаратов очистки;</w:t>
            </w:r>
          </w:p>
          <w:p>
            <w:pPr>
              <w:pStyle w:val="0"/>
            </w:pPr>
            <w:r>
              <w:rPr>
                <w:sz w:val="20"/>
              </w:rPr>
              <w:t xml:space="preserve">источники выделения загрязняющих веществ в технологическом цикле;</w:t>
            </w:r>
          </w:p>
          <w:p>
            <w:pPr>
              <w:pStyle w:val="0"/>
            </w:pPr>
            <w:r>
              <w:rPr>
                <w:sz w:val="20"/>
              </w:rPr>
              <w:t xml:space="preserve">организацию рационального природопользования в организациях;</w:t>
            </w:r>
          </w:p>
          <w:p>
            <w:pPr>
              <w:pStyle w:val="0"/>
            </w:pPr>
            <w:r>
              <w:rPr>
                <w:sz w:val="20"/>
              </w:rPr>
              <w:t xml:space="preserve">технические мероприятия по снижению загрязнения природной среды промышленными выбросами;</w:t>
            </w:r>
          </w:p>
          <w:p>
            <w:pPr>
              <w:pStyle w:val="0"/>
            </w:pPr>
            <w:r>
              <w:rPr>
                <w:sz w:val="20"/>
              </w:rPr>
              <w:t xml:space="preserve">современные природосберегающие технологии;</w:t>
            </w:r>
          </w:p>
          <w:p>
            <w:pPr>
              <w:pStyle w:val="0"/>
            </w:pPr>
            <w:r>
              <w:rPr>
                <w:sz w:val="20"/>
              </w:rPr>
              <w:t xml:space="preserve">основные принципы организации и создания экологически чистых производств;</w:t>
            </w:r>
          </w:p>
          <w:p>
            <w:pPr>
              <w:pStyle w:val="0"/>
            </w:pPr>
            <w:r>
              <w:rPr>
                <w:sz w:val="20"/>
              </w:rPr>
              <w:t xml:space="preserve">приоритетные направления развития экологически чистых производств;</w:t>
            </w:r>
          </w:p>
          <w:p>
            <w:pPr>
              <w:pStyle w:val="0"/>
            </w:pPr>
            <w:r>
              <w:rPr>
                <w:sz w:val="20"/>
              </w:rPr>
              <w:t xml:space="preserve">технологии малоотходных производств;</w:t>
            </w:r>
          </w:p>
          <w:p>
            <w:pPr>
              <w:pStyle w:val="0"/>
            </w:pPr>
            <w:r>
              <w:rPr>
                <w:sz w:val="20"/>
              </w:rPr>
              <w:t xml:space="preserve">систему контроля технологических процессов;</w:t>
            </w:r>
          </w:p>
          <w:p>
            <w:pPr>
              <w:pStyle w:val="0"/>
            </w:pPr>
            <w:r>
              <w:rPr>
                <w:sz w:val="20"/>
              </w:rPr>
              <w:t xml:space="preserve">директивные и распорядительные документы, методические и нормативные материалы по вопросам выполняемой работы;</w:t>
            </w:r>
          </w:p>
          <w:p>
            <w:pPr>
              <w:pStyle w:val="0"/>
            </w:pPr>
            <w:r>
              <w:rPr>
                <w:sz w:val="20"/>
              </w:rPr>
              <w:t xml:space="preserve">правила и нормы охраны труда и технической безопасности;</w:t>
            </w:r>
          </w:p>
          <w:p>
            <w:pPr>
              <w:pStyle w:val="0"/>
            </w:pPr>
            <w:r>
              <w:rPr>
                <w:sz w:val="20"/>
              </w:rPr>
              <w:t xml:space="preserve">основы трудового законодательства;</w:t>
            </w:r>
          </w:p>
          <w:p>
            <w:pPr>
              <w:pStyle w:val="0"/>
            </w:pPr>
            <w:r>
              <w:rPr>
                <w:sz w:val="20"/>
              </w:rPr>
              <w:t xml:space="preserve">принципы производственного экологического контроля</w:t>
            </w:r>
          </w:p>
        </w:tc>
        <w:tc>
          <w:tcPr>
            <w:tcW w:w="1791" w:type="dxa"/>
            <w:vMerge w:val="restart"/>
          </w:tcPr>
          <w:p>
            <w:pPr>
              <w:pStyle w:val="0"/>
            </w:pPr>
            <w:r>
              <w:rPr>
                <w:sz w:val="20"/>
              </w:rPr>
            </w:r>
          </w:p>
        </w:tc>
        <w:tc>
          <w:tcPr>
            <w:tcW w:w="1764" w:type="dxa"/>
            <w:vMerge w:val="restart"/>
          </w:tcPr>
          <w:p>
            <w:pPr>
              <w:pStyle w:val="0"/>
            </w:pPr>
            <w:r>
              <w:rPr>
                <w:sz w:val="20"/>
              </w:rPr>
            </w:r>
          </w:p>
        </w:tc>
        <w:tc>
          <w:tcPr>
            <w:tcW w:w="2897" w:type="dxa"/>
            <w:tcBorders>
              <w:bottom w:val="nil"/>
            </w:tcBorders>
          </w:tcPr>
          <w:p>
            <w:pPr>
              <w:pStyle w:val="0"/>
            </w:pPr>
            <w:r>
              <w:rPr>
                <w:sz w:val="20"/>
              </w:rPr>
              <w:t xml:space="preserve">МДК.02.01. Промышленная экология и промышленная радиоэкология</w:t>
            </w:r>
          </w:p>
        </w:tc>
        <w:tc>
          <w:tcPr>
            <w:tcW w:w="1888" w:type="dxa"/>
            <w:vMerge w:val="restart"/>
          </w:tcPr>
          <w:p>
            <w:pPr>
              <w:pStyle w:val="0"/>
            </w:pPr>
            <w:r>
              <w:rPr>
                <w:sz w:val="20"/>
              </w:rPr>
              <w:t xml:space="preserve">ОК 1 - 9</w:t>
            </w:r>
          </w:p>
          <w:p>
            <w:pPr>
              <w:pStyle w:val="0"/>
            </w:pPr>
            <w:r>
              <w:rPr>
                <w:sz w:val="20"/>
              </w:rPr>
              <w:t xml:space="preserve">ПК 2.1 - 2.3</w:t>
            </w:r>
          </w:p>
        </w:tc>
      </w:tr>
      <w:tr>
        <w:tc>
          <w:tcPr>
            <w:vMerge w:val="continue"/>
          </w:tcPr>
          <w:p/>
        </w:tc>
        <w:tc>
          <w:tcPr>
            <w:vMerge w:val="continue"/>
          </w:tcPr>
          <w:p/>
        </w:tc>
        <w:tc>
          <w:tcPr>
            <w:vMerge w:val="continue"/>
          </w:tcPr>
          <w:p/>
        </w:tc>
        <w:tc>
          <w:tcPr>
            <w:vMerge w:val="continue"/>
          </w:tcPr>
          <w:p/>
        </w:tc>
        <w:tc>
          <w:tcPr>
            <w:tcW w:w="2897" w:type="dxa"/>
            <w:tcBorders>
              <w:top w:val="nil"/>
            </w:tcBorders>
          </w:tcPr>
          <w:p>
            <w:pPr>
              <w:pStyle w:val="0"/>
            </w:pPr>
            <w:r>
              <w:rPr>
                <w:sz w:val="20"/>
              </w:rPr>
              <w:t xml:space="preserve">МДК.02.02. Техногенные системы и экологический риск</w:t>
            </w:r>
          </w:p>
        </w:tc>
        <w:tc>
          <w:tcPr>
            <w:vMerge w:val="continue"/>
          </w:tcPr>
          <w:p/>
        </w:tc>
      </w:tr>
      <w:tr>
        <w:tc>
          <w:tcPr>
            <w:tcW w:w="1334" w:type="dxa"/>
            <w:vMerge w:val="restart"/>
          </w:tcPr>
          <w:p>
            <w:pPr>
              <w:pStyle w:val="0"/>
            </w:pPr>
            <w:r>
              <w:rPr>
                <w:sz w:val="20"/>
              </w:rPr>
              <w:t xml:space="preserve">ПМ.03</w:t>
            </w:r>
          </w:p>
        </w:tc>
        <w:tc>
          <w:tcPr>
            <w:tcW w:w="3934" w:type="dxa"/>
            <w:vMerge w:val="restart"/>
          </w:tcPr>
          <w:p>
            <w:pPr>
              <w:pStyle w:val="0"/>
            </w:pPr>
            <w:r>
              <w:rPr>
                <w:sz w:val="20"/>
              </w:rPr>
              <w:t xml:space="preserve">Эксплуатация очистных установок, очистных сооружений и полигонов</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работы на очистных установках и сооружениях;</w:t>
            </w:r>
          </w:p>
          <w:p>
            <w:pPr>
              <w:pStyle w:val="0"/>
            </w:pPr>
            <w:r>
              <w:rPr>
                <w:sz w:val="20"/>
              </w:rPr>
              <w:t xml:space="preserve">управления процессами очистки и водоотбора промышленных вод, газообразных выбросов;</w:t>
            </w:r>
          </w:p>
          <w:p>
            <w:pPr>
              <w:pStyle w:val="0"/>
            </w:pPr>
            <w:r>
              <w:rPr>
                <w:sz w:val="20"/>
              </w:rPr>
              <w:t xml:space="preserve">реализации технологических процессов по переработке, утилизации и захоронению твердых и жидких отходов;</w:t>
            </w:r>
          </w:p>
          <w:p>
            <w:pPr>
              <w:pStyle w:val="0"/>
            </w:pPr>
            <w:r>
              <w:rPr>
                <w:sz w:val="20"/>
              </w:rPr>
              <w:t xml:space="preserve">участия в работе работах по очистке и реабилитации полигонов;</w:t>
            </w:r>
          </w:p>
          <w:p>
            <w:pPr>
              <w:pStyle w:val="0"/>
            </w:pPr>
            <w:r>
              <w:rPr>
                <w:sz w:val="20"/>
              </w:rPr>
              <w:t xml:space="preserve">уметь:</w:t>
            </w:r>
          </w:p>
          <w:p>
            <w:pPr>
              <w:pStyle w:val="0"/>
            </w:pPr>
            <w:r>
              <w:rPr>
                <w:sz w:val="20"/>
              </w:rPr>
              <w:t xml:space="preserve">контролировать технологические параметры очистных установок и сооружений;</w:t>
            </w:r>
          </w:p>
          <w:p>
            <w:pPr>
              <w:pStyle w:val="0"/>
            </w:pPr>
            <w:r>
              <w:rPr>
                <w:sz w:val="20"/>
              </w:rPr>
              <w:t xml:space="preserve">контролировать эффективность работы очистных установок и сооружений;</w:t>
            </w:r>
          </w:p>
          <w:p>
            <w:pPr>
              <w:pStyle w:val="0"/>
            </w:pPr>
            <w:r>
              <w:rPr>
                <w:sz w:val="20"/>
              </w:rPr>
              <w:t xml:space="preserve">проводить профилактику и техосмотр очистных установок и очистных сооружений;</w:t>
            </w:r>
          </w:p>
          <w:p>
            <w:pPr>
              <w:pStyle w:val="0"/>
            </w:pPr>
            <w:r>
              <w:rPr>
                <w:sz w:val="20"/>
              </w:rPr>
              <w:t xml:space="preserve">выбирать методы водоподготовки для различных целей, очистки промышленных сточных вод и выбросов в атмосферу;</w:t>
            </w:r>
          </w:p>
          <w:p>
            <w:pPr>
              <w:pStyle w:val="0"/>
            </w:pPr>
            <w:r>
              <w:rPr>
                <w:sz w:val="20"/>
              </w:rPr>
              <w:t xml:space="preserve">отбирать пробы в контрольных точках технологического процесса;</w:t>
            </w:r>
          </w:p>
          <w:p>
            <w:pPr>
              <w:pStyle w:val="0"/>
            </w:pPr>
            <w:r>
              <w:rPr>
                <w:sz w:val="20"/>
              </w:rPr>
              <w:t xml:space="preserve">составлять отчеты об охране атмосферного воздуха и использовании воды в организациях;</w:t>
            </w:r>
          </w:p>
          <w:p>
            <w:pPr>
              <w:pStyle w:val="0"/>
            </w:pPr>
            <w:r>
              <w:rPr>
                <w:sz w:val="20"/>
              </w:rPr>
              <w:t xml:space="preserve">давать характеристику выбросов конкретного производства и предлагать методы очистки или утилизации;</w:t>
            </w:r>
          </w:p>
          <w:p>
            <w:pPr>
              <w:pStyle w:val="0"/>
            </w:pPr>
            <w:r>
              <w:rPr>
                <w:sz w:val="20"/>
              </w:rPr>
              <w:t xml:space="preserve">заполнять типовые формы отчетной документации по обращению с отходами производства;</w:t>
            </w:r>
          </w:p>
          <w:p>
            <w:pPr>
              <w:pStyle w:val="0"/>
            </w:pPr>
            <w:r>
              <w:rPr>
                <w:sz w:val="20"/>
              </w:rPr>
              <w:t xml:space="preserve">составлять экологическую карту территории с выдачей рекомендаций по очистке и реабилитации полигонов;</w:t>
            </w:r>
          </w:p>
          <w:p>
            <w:pPr>
              <w:pStyle w:val="0"/>
            </w:pPr>
            <w:r>
              <w:rPr>
                <w:sz w:val="20"/>
              </w:rPr>
              <w:t xml:space="preserve">планировать и проводить мероприятия по очистке и реабилитации полигонов на уровне функционального подразделения;</w:t>
            </w:r>
          </w:p>
          <w:p>
            <w:pPr>
              <w:pStyle w:val="0"/>
            </w:pPr>
            <w:r>
              <w:rPr>
                <w:sz w:val="20"/>
              </w:rPr>
              <w:t xml:space="preserve">знать:</w:t>
            </w:r>
          </w:p>
          <w:p>
            <w:pPr>
              <w:pStyle w:val="0"/>
            </w:pPr>
            <w:r>
              <w:rPr>
                <w:sz w:val="20"/>
              </w:rPr>
              <w:t xml:space="preserve">устройство и принцип действия очистных установок и сооружений;</w:t>
            </w:r>
          </w:p>
          <w:p>
            <w:pPr>
              <w:pStyle w:val="0"/>
            </w:pPr>
            <w:r>
              <w:rPr>
                <w:sz w:val="20"/>
              </w:rPr>
              <w:t xml:space="preserve">порядок проведения регламентных работ;</w:t>
            </w:r>
          </w:p>
          <w:p>
            <w:pPr>
              <w:pStyle w:val="0"/>
            </w:pPr>
            <w:r>
              <w:rPr>
                <w:sz w:val="20"/>
              </w:rPr>
              <w:t xml:space="preserve">эксплуатационные характеристики фильтрующих и сорбирующих материалов;</w:t>
            </w:r>
          </w:p>
          <w:p>
            <w:pPr>
              <w:pStyle w:val="0"/>
            </w:pPr>
            <w:r>
              <w:rPr>
                <w:sz w:val="20"/>
              </w:rPr>
              <w:t xml:space="preserve">технологию и конструктивное оформление процессов очистки сбросов и выбросов промышленных организаций;</w:t>
            </w:r>
          </w:p>
          <w:p>
            <w:pPr>
              <w:pStyle w:val="0"/>
            </w:pPr>
            <w:r>
              <w:rPr>
                <w:sz w:val="20"/>
              </w:rPr>
              <w:t xml:space="preserve">нормативные документы и методики сбора, сортировки, переработки, утилизации и захоронения твердых и жидких отходов;</w:t>
            </w:r>
          </w:p>
          <w:p>
            <w:pPr>
              <w:pStyle w:val="0"/>
            </w:pPr>
            <w:r>
              <w:rPr>
                <w:sz w:val="20"/>
              </w:rPr>
              <w:t xml:space="preserve">типовые формы отчетной документации;</w:t>
            </w:r>
          </w:p>
          <w:p>
            <w:pPr>
              <w:pStyle w:val="0"/>
            </w:pPr>
            <w:r>
              <w:rPr>
                <w:sz w:val="20"/>
              </w:rPr>
              <w:t xml:space="preserve">виды отходов и их характеристики;</w:t>
            </w:r>
          </w:p>
          <w:p>
            <w:pPr>
              <w:pStyle w:val="0"/>
            </w:pPr>
            <w:r>
              <w:rPr>
                <w:sz w:val="20"/>
              </w:rPr>
              <w:t xml:space="preserve">методы переработки отходов;</w:t>
            </w:r>
          </w:p>
          <w:p>
            <w:pPr>
              <w:pStyle w:val="0"/>
            </w:pPr>
            <w:r>
              <w:rPr>
                <w:sz w:val="20"/>
              </w:rPr>
              <w:t xml:space="preserve">методы утилизации и захоронения отходов;</w:t>
            </w:r>
          </w:p>
          <w:p>
            <w:pPr>
              <w:pStyle w:val="0"/>
            </w:pPr>
            <w:r>
              <w:rPr>
                <w:sz w:val="20"/>
              </w:rPr>
              <w:t xml:space="preserve">проблемы переработки и использования отходов;</w:t>
            </w:r>
          </w:p>
          <w:p>
            <w:pPr>
              <w:pStyle w:val="0"/>
            </w:pPr>
            <w:r>
              <w:rPr>
                <w:sz w:val="20"/>
              </w:rPr>
              <w:t xml:space="preserve">методы обследования полигонов;</w:t>
            </w:r>
          </w:p>
          <w:p>
            <w:pPr>
              <w:pStyle w:val="0"/>
            </w:pPr>
            <w:r>
              <w:rPr>
                <w:sz w:val="20"/>
              </w:rPr>
              <w:t xml:space="preserve">приемы и способы составления экологических карт;</w:t>
            </w:r>
          </w:p>
          <w:p>
            <w:pPr>
              <w:pStyle w:val="0"/>
            </w:pPr>
            <w:r>
              <w:rPr>
                <w:sz w:val="20"/>
              </w:rPr>
              <w:t xml:space="preserve">методы очистки и реабилитации полигонов</w:t>
            </w:r>
          </w:p>
        </w:tc>
        <w:tc>
          <w:tcPr>
            <w:tcW w:w="1791" w:type="dxa"/>
            <w:vMerge w:val="restart"/>
          </w:tcPr>
          <w:p>
            <w:pPr>
              <w:pStyle w:val="0"/>
            </w:pPr>
            <w:r>
              <w:rPr>
                <w:sz w:val="20"/>
              </w:rPr>
            </w:r>
          </w:p>
        </w:tc>
        <w:tc>
          <w:tcPr>
            <w:tcW w:w="1764" w:type="dxa"/>
            <w:vMerge w:val="restart"/>
          </w:tcPr>
          <w:p>
            <w:pPr>
              <w:pStyle w:val="0"/>
            </w:pPr>
            <w:r>
              <w:rPr>
                <w:sz w:val="20"/>
              </w:rPr>
            </w:r>
          </w:p>
        </w:tc>
        <w:tc>
          <w:tcPr>
            <w:tcW w:w="2897" w:type="dxa"/>
            <w:tcBorders>
              <w:bottom w:val="nil"/>
            </w:tcBorders>
          </w:tcPr>
          <w:p>
            <w:pPr>
              <w:pStyle w:val="0"/>
            </w:pPr>
            <w:r>
              <w:rPr>
                <w:sz w:val="20"/>
              </w:rPr>
              <w:t xml:space="preserve">МДК.03.01. Управление твердыми отходами, твердыми бытовыми отходами и радиоактивными отходами</w:t>
            </w:r>
          </w:p>
        </w:tc>
        <w:tc>
          <w:tcPr>
            <w:tcW w:w="1888" w:type="dxa"/>
            <w:vMerge w:val="restart"/>
          </w:tcPr>
          <w:p>
            <w:pPr>
              <w:pStyle w:val="0"/>
            </w:pPr>
            <w:r>
              <w:rPr>
                <w:sz w:val="20"/>
              </w:rPr>
              <w:t xml:space="preserve">ОК 1 - 9</w:t>
            </w:r>
          </w:p>
          <w:p>
            <w:pPr>
              <w:pStyle w:val="0"/>
            </w:pPr>
            <w:r>
              <w:rPr>
                <w:sz w:val="20"/>
              </w:rPr>
              <w:t xml:space="preserve">ПК 3.1 - 3.5</w:t>
            </w:r>
          </w:p>
        </w:tc>
      </w:tr>
      <w:tr>
        <w:tc>
          <w:tcPr>
            <w:vMerge w:val="continue"/>
          </w:tcPr>
          <w:p/>
        </w:tc>
        <w:tc>
          <w:tcPr>
            <w:vMerge w:val="continue"/>
          </w:tcPr>
          <w:p/>
        </w:tc>
        <w:tc>
          <w:tcPr>
            <w:vMerge w:val="continue"/>
          </w:tcPr>
          <w:p/>
        </w:tc>
        <w:tc>
          <w:tcPr>
            <w:vMerge w:val="continue"/>
          </w:tcPr>
          <w:p/>
        </w:tc>
        <w:tc>
          <w:tcPr>
            <w:tcW w:w="2897" w:type="dxa"/>
            <w:tcBorders>
              <w:top w:val="nil"/>
            </w:tcBorders>
          </w:tcPr>
          <w:p>
            <w:pPr>
              <w:pStyle w:val="0"/>
            </w:pPr>
            <w:r>
              <w:rPr>
                <w:sz w:val="20"/>
              </w:rPr>
              <w:t xml:space="preserve">МДК.03.02. Очистные сооружения</w:t>
            </w:r>
          </w:p>
        </w:tc>
        <w:tc>
          <w:tcPr>
            <w:vMerge w:val="continue"/>
          </w:tcPr>
          <w:p/>
        </w:tc>
      </w:tr>
      <w:tr>
        <w:tc>
          <w:tcPr>
            <w:tcW w:w="1334" w:type="dxa"/>
            <w:vMerge w:val="restart"/>
          </w:tcPr>
          <w:p>
            <w:pPr>
              <w:pStyle w:val="0"/>
            </w:pPr>
            <w:r>
              <w:rPr>
                <w:sz w:val="20"/>
              </w:rPr>
              <w:t xml:space="preserve">ПМ.04</w:t>
            </w:r>
          </w:p>
        </w:tc>
        <w:tc>
          <w:tcPr>
            <w:tcW w:w="3934" w:type="dxa"/>
            <w:vMerge w:val="restart"/>
          </w:tcPr>
          <w:p>
            <w:pPr>
              <w:pStyle w:val="0"/>
            </w:pPr>
            <w:r>
              <w:rPr>
                <w:sz w:val="20"/>
              </w:rPr>
              <w:t xml:space="preserve">Обеспечение экологической информацией различных отраслей экономики</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индивидуальной работы или работы в составе группы по составлению итоговых отчетов о результатах экологического мониторинга в соответствии с нормативными документами;</w:t>
            </w:r>
          </w:p>
          <w:p>
            <w:pPr>
              <w:pStyle w:val="0"/>
            </w:pPr>
            <w:r>
              <w:rPr>
                <w:sz w:val="20"/>
              </w:rPr>
              <w:t xml:space="preserve">работы в составе групп по расчетам и оценке экономического ущерба и рисков для природной среды, связанных с антропогенной деятельностью или вызванных природными и техногенными катаклизмами;</w:t>
            </w:r>
          </w:p>
          <w:p>
            <w:pPr>
              <w:pStyle w:val="0"/>
            </w:pPr>
            <w:r>
              <w:rPr>
                <w:sz w:val="20"/>
              </w:rPr>
              <w:t xml:space="preserve">сбора и систематизации данных для экологической экспертизы и экологического аудита;</w:t>
            </w:r>
          </w:p>
          <w:p>
            <w:pPr>
              <w:pStyle w:val="0"/>
            </w:pPr>
            <w:r>
              <w:rPr>
                <w:sz w:val="20"/>
              </w:rPr>
              <w:t xml:space="preserve">уметь:</w:t>
            </w:r>
          </w:p>
          <w:p>
            <w:pPr>
              <w:pStyle w:val="0"/>
            </w:pPr>
            <w:r>
              <w:rPr>
                <w:sz w:val="20"/>
              </w:rPr>
              <w:t xml:space="preserve">пользоваться правовой и нормативной технической документацией по вопросам экологического мониторинга;</w:t>
            </w:r>
          </w:p>
          <w:p>
            <w:pPr>
              <w:pStyle w:val="0"/>
            </w:pPr>
            <w:r>
              <w:rPr>
                <w:sz w:val="20"/>
              </w:rPr>
              <w:t xml:space="preserve">обрабатывать, анализировать и обобщать материалы наблюдений и измерений, составлять формы статистической отчетности;</w:t>
            </w:r>
          </w:p>
          <w:p>
            <w:pPr>
              <w:pStyle w:val="0"/>
            </w:pPr>
            <w:r>
              <w:rPr>
                <w:sz w:val="20"/>
              </w:rPr>
              <w:t xml:space="preserve">проводить расчеты по определению величины экономического ущерба и рисков для природной среды;</w:t>
            </w:r>
          </w:p>
          <w:p>
            <w:pPr>
              <w:pStyle w:val="0"/>
            </w:pPr>
            <w:r>
              <w:rPr>
                <w:sz w:val="20"/>
              </w:rPr>
              <w:t xml:space="preserve">проводить расчеты по определению экономической эффективности процессов и технологий природопользования и природообустройства;</w:t>
            </w:r>
          </w:p>
          <w:p>
            <w:pPr>
              <w:pStyle w:val="0"/>
            </w:pPr>
            <w:r>
              <w:rPr>
                <w:sz w:val="20"/>
              </w:rPr>
              <w:t xml:space="preserve">проводить расчет платы за пользование природными ресурсами;</w:t>
            </w:r>
          </w:p>
          <w:p>
            <w:pPr>
              <w:pStyle w:val="0"/>
            </w:pPr>
            <w:r>
              <w:rPr>
                <w:sz w:val="20"/>
              </w:rPr>
              <w:t xml:space="preserve">собирать и систематизировать данные для экологической экспертизы и экологического аудита;</w:t>
            </w:r>
          </w:p>
          <w:p>
            <w:pPr>
              <w:pStyle w:val="0"/>
            </w:pPr>
            <w:r>
              <w:rPr>
                <w:sz w:val="20"/>
              </w:rPr>
              <w:t xml:space="preserve">знать:</w:t>
            </w:r>
          </w:p>
          <w:p>
            <w:pPr>
              <w:pStyle w:val="0"/>
            </w:pPr>
            <w:r>
              <w:rPr>
                <w:sz w:val="20"/>
              </w:rPr>
              <w:t xml:space="preserve">типовые формы учетной документации и государственной экологической статистической отчетности организаций по вопросам антропогенного воздействия на окружающую среду;</w:t>
            </w:r>
          </w:p>
          <w:p>
            <w:pPr>
              <w:pStyle w:val="0"/>
            </w:pPr>
            <w:r>
              <w:rPr>
                <w:sz w:val="20"/>
              </w:rPr>
              <w:t xml:space="preserve">методики расчета предельно допустимых концентраций и предельно допустимых выбросов;</w:t>
            </w:r>
          </w:p>
          <w:p>
            <w:pPr>
              <w:pStyle w:val="0"/>
            </w:pPr>
            <w:r>
              <w:rPr>
                <w:sz w:val="20"/>
              </w:rPr>
              <w:t xml:space="preserve">характеристики промышленных загрязнений;</w:t>
            </w:r>
          </w:p>
          <w:p>
            <w:pPr>
              <w:pStyle w:val="0"/>
            </w:pPr>
            <w:r>
              <w:rPr>
                <w:sz w:val="20"/>
              </w:rPr>
              <w:t xml:space="preserve">санитарно-гигиенические и экологические нормативы;</w:t>
            </w:r>
          </w:p>
          <w:p>
            <w:pPr>
              <w:pStyle w:val="0"/>
            </w:pPr>
            <w:r>
              <w:rPr>
                <w:sz w:val="20"/>
              </w:rPr>
              <w:t xml:space="preserve">производственно-хозяйственные нормативы;</w:t>
            </w:r>
          </w:p>
          <w:p>
            <w:pPr>
              <w:pStyle w:val="0"/>
            </w:pPr>
            <w:r>
              <w:rPr>
                <w:sz w:val="20"/>
              </w:rPr>
              <w:t xml:space="preserve">виды экологических издержек;</w:t>
            </w:r>
          </w:p>
          <w:p>
            <w:pPr>
              <w:pStyle w:val="0"/>
            </w:pPr>
            <w:r>
              <w:rPr>
                <w:sz w:val="20"/>
              </w:rPr>
              <w:t xml:space="preserve">методы оценки экономического ущерба и рисков от загрязнения и деградации окружающей среды;</w:t>
            </w:r>
          </w:p>
          <w:p>
            <w:pPr>
              <w:pStyle w:val="0"/>
            </w:pPr>
            <w:r>
              <w:rPr>
                <w:sz w:val="20"/>
              </w:rPr>
              <w:t xml:space="preserve">виды нормативов при оценке качества воздушной среды, водных ресурсов, почвы, шума и радиоактивного загрязнения;</w:t>
            </w:r>
          </w:p>
          <w:p>
            <w:pPr>
              <w:pStyle w:val="0"/>
            </w:pPr>
            <w:r>
              <w:rPr>
                <w:sz w:val="20"/>
              </w:rPr>
              <w:t xml:space="preserve">обоснование и расчеты нормативов качества окружающей среды;</w:t>
            </w:r>
          </w:p>
          <w:p>
            <w:pPr>
              <w:pStyle w:val="0"/>
            </w:pPr>
            <w:r>
              <w:rPr>
                <w:sz w:val="20"/>
              </w:rPr>
              <w:t xml:space="preserve">основы экологического законодательства;</w:t>
            </w:r>
          </w:p>
          <w:p>
            <w:pPr>
              <w:pStyle w:val="0"/>
            </w:pPr>
            <w:r>
              <w:rPr>
                <w:sz w:val="20"/>
              </w:rPr>
              <w:t xml:space="preserve">теоретические основы экологического аудита и экологической экспертизы;</w:t>
            </w:r>
          </w:p>
          <w:p>
            <w:pPr>
              <w:pStyle w:val="0"/>
            </w:pPr>
            <w:r>
              <w:rPr>
                <w:sz w:val="20"/>
              </w:rPr>
              <w:t xml:space="preserve">принципы и методы экологического аудита и экологической экспертизы;</w:t>
            </w:r>
          </w:p>
          <w:p>
            <w:pPr>
              <w:pStyle w:val="0"/>
            </w:pPr>
            <w:r>
              <w:rPr>
                <w:sz w:val="20"/>
              </w:rPr>
              <w:t xml:space="preserve">нормативно-технические документы по организации экологического аудита и экологической экспертизы</w:t>
            </w:r>
          </w:p>
        </w:tc>
        <w:tc>
          <w:tcPr>
            <w:tcW w:w="1791" w:type="dxa"/>
            <w:vMerge w:val="restart"/>
          </w:tcPr>
          <w:p>
            <w:pPr>
              <w:pStyle w:val="0"/>
            </w:pPr>
            <w:r>
              <w:rPr>
                <w:sz w:val="20"/>
              </w:rPr>
            </w:r>
          </w:p>
        </w:tc>
        <w:tc>
          <w:tcPr>
            <w:tcW w:w="1764" w:type="dxa"/>
            <w:vMerge w:val="restart"/>
          </w:tcPr>
          <w:p>
            <w:pPr>
              <w:pStyle w:val="0"/>
            </w:pPr>
            <w:r>
              <w:rPr>
                <w:sz w:val="20"/>
              </w:rPr>
            </w:r>
          </w:p>
        </w:tc>
        <w:tc>
          <w:tcPr>
            <w:tcW w:w="2897" w:type="dxa"/>
            <w:tcBorders>
              <w:bottom w:val="nil"/>
            </w:tcBorders>
          </w:tcPr>
          <w:p>
            <w:pPr>
              <w:pStyle w:val="0"/>
            </w:pPr>
            <w:r>
              <w:rPr>
                <w:sz w:val="20"/>
              </w:rPr>
              <w:t xml:space="preserve">МДК.04.01. Информационное обеспечение природоохранной деятельности</w:t>
            </w:r>
          </w:p>
        </w:tc>
        <w:tc>
          <w:tcPr>
            <w:tcW w:w="1888" w:type="dxa"/>
            <w:vMerge w:val="restart"/>
          </w:tcPr>
          <w:p>
            <w:pPr>
              <w:pStyle w:val="0"/>
            </w:pPr>
            <w:r>
              <w:rPr>
                <w:sz w:val="20"/>
              </w:rPr>
              <w:t xml:space="preserve">ОК 1 - 9</w:t>
            </w:r>
          </w:p>
          <w:p>
            <w:pPr>
              <w:pStyle w:val="0"/>
            </w:pPr>
            <w:r>
              <w:rPr>
                <w:sz w:val="20"/>
              </w:rPr>
              <w:t xml:space="preserve">ПК 4.1 - 4.3</w:t>
            </w:r>
          </w:p>
        </w:tc>
      </w:tr>
      <w:tr>
        <w:tblPrEx>
          <w:tblBorders>
            <w:insideH w:val="nil"/>
          </w:tblBorders>
        </w:tblPrEx>
        <w:tc>
          <w:tcPr>
            <w:vMerge w:val="continue"/>
          </w:tcPr>
          <w:p/>
        </w:tc>
        <w:tc>
          <w:tcPr>
            <w:vMerge w:val="continue"/>
          </w:tcPr>
          <w:p/>
        </w:tc>
        <w:tc>
          <w:tcPr>
            <w:vMerge w:val="continue"/>
          </w:tcPr>
          <w:p/>
        </w:tc>
        <w:tc>
          <w:tcPr>
            <w:vMerge w:val="continue"/>
          </w:tcPr>
          <w:p/>
        </w:tc>
        <w:tc>
          <w:tcPr>
            <w:tcW w:w="2897" w:type="dxa"/>
            <w:tcBorders>
              <w:top w:val="nil"/>
              <w:bottom w:val="nil"/>
            </w:tcBorders>
          </w:tcPr>
          <w:p>
            <w:pPr>
              <w:pStyle w:val="0"/>
            </w:pPr>
            <w:r>
              <w:rPr>
                <w:sz w:val="20"/>
              </w:rPr>
              <w:t xml:space="preserve">МДК.04.02. Экономика природопользования</w:t>
            </w:r>
          </w:p>
        </w:tc>
        <w:tc>
          <w:tcPr>
            <w:vMerge w:val="continue"/>
          </w:tcPr>
          <w:p/>
        </w:tc>
      </w:tr>
      <w:tr>
        <w:tc>
          <w:tcPr>
            <w:vMerge w:val="continue"/>
          </w:tcPr>
          <w:p/>
        </w:tc>
        <w:tc>
          <w:tcPr>
            <w:vMerge w:val="continue"/>
          </w:tcPr>
          <w:p/>
        </w:tc>
        <w:tc>
          <w:tcPr>
            <w:vMerge w:val="continue"/>
          </w:tcPr>
          <w:p/>
        </w:tc>
        <w:tc>
          <w:tcPr>
            <w:vMerge w:val="continue"/>
          </w:tcPr>
          <w:p/>
        </w:tc>
        <w:tc>
          <w:tcPr>
            <w:tcW w:w="2897" w:type="dxa"/>
            <w:tcBorders>
              <w:top w:val="nil"/>
            </w:tcBorders>
          </w:tcPr>
          <w:p>
            <w:pPr>
              <w:pStyle w:val="0"/>
            </w:pPr>
            <w:r>
              <w:rPr>
                <w:sz w:val="20"/>
              </w:rPr>
              <w:t xml:space="preserve">МДК.04.03. Экологическая экспертиза и экологический аудит</w:t>
            </w:r>
          </w:p>
        </w:tc>
        <w:tc>
          <w:tcPr>
            <w:vMerge w:val="continue"/>
          </w:tcPr>
          <w:p/>
        </w:tc>
      </w:tr>
      <w:tr>
        <w:tc>
          <w:tcPr>
            <w:tcW w:w="1334" w:type="dxa"/>
          </w:tcPr>
          <w:p>
            <w:pPr>
              <w:pStyle w:val="0"/>
            </w:pPr>
            <w:r>
              <w:rPr>
                <w:sz w:val="20"/>
              </w:rPr>
              <w:t xml:space="preserve">ПМ.05</w:t>
            </w:r>
          </w:p>
        </w:tc>
        <w:tc>
          <w:tcPr>
            <w:tcW w:w="3934" w:type="dxa"/>
          </w:tcPr>
          <w:p>
            <w:pPr>
              <w:pStyle w:val="0"/>
            </w:pPr>
            <w:r>
              <w:rPr>
                <w:sz w:val="20"/>
              </w:rPr>
              <w:t xml:space="preserve">Выполнение работ по одной или нескольким профессиям рабочих, должностям служащих</w:t>
            </w:r>
          </w:p>
        </w:tc>
        <w:tc>
          <w:tcPr>
            <w:tcW w:w="1791" w:type="dxa"/>
          </w:tcPr>
          <w:p>
            <w:pPr>
              <w:pStyle w:val="0"/>
            </w:pPr>
            <w:r>
              <w:rPr>
                <w:sz w:val="20"/>
              </w:rPr>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r>
        <w:tc>
          <w:tcPr>
            <w:tcW w:w="1334" w:type="dxa"/>
          </w:tcPr>
          <w:p>
            <w:pPr>
              <w:pStyle w:val="0"/>
            </w:pPr>
            <w:r>
              <w:rPr>
                <w:sz w:val="20"/>
              </w:rPr>
            </w:r>
          </w:p>
        </w:tc>
        <w:tc>
          <w:tcPr>
            <w:tcW w:w="3934" w:type="dxa"/>
          </w:tcPr>
          <w:p>
            <w:pPr>
              <w:pStyle w:val="0"/>
            </w:pPr>
            <w:r>
              <w:rPr>
                <w:sz w:val="20"/>
              </w:rPr>
              <w:t xml:space="preserve">Вариативная часть учебных циклов ППССЗ</w:t>
            </w:r>
          </w:p>
          <w:p>
            <w:pPr>
              <w:pStyle w:val="0"/>
            </w:pPr>
            <w:r>
              <w:rPr>
                <w:sz w:val="20"/>
              </w:rPr>
              <w:t xml:space="preserve">(определяется образовательной организацией самостоятельно)</w:t>
            </w:r>
          </w:p>
        </w:tc>
        <w:tc>
          <w:tcPr>
            <w:tcW w:w="1791" w:type="dxa"/>
          </w:tcPr>
          <w:p>
            <w:pPr>
              <w:pStyle w:val="0"/>
              <w:jc w:val="center"/>
            </w:pPr>
            <w:r>
              <w:rPr>
                <w:sz w:val="20"/>
              </w:rPr>
              <w:t xml:space="preserve">1890</w:t>
            </w:r>
          </w:p>
        </w:tc>
        <w:tc>
          <w:tcPr>
            <w:tcW w:w="1764" w:type="dxa"/>
          </w:tcPr>
          <w:p>
            <w:pPr>
              <w:pStyle w:val="0"/>
              <w:jc w:val="center"/>
            </w:pPr>
            <w:r>
              <w:rPr>
                <w:sz w:val="20"/>
              </w:rPr>
              <w:t xml:space="preserve">1260</w:t>
            </w:r>
          </w:p>
        </w:tc>
        <w:tc>
          <w:tcPr>
            <w:tcW w:w="2897" w:type="dxa"/>
          </w:tcPr>
          <w:p>
            <w:pPr>
              <w:pStyle w:val="0"/>
            </w:pPr>
            <w:r>
              <w:rPr>
                <w:sz w:val="20"/>
              </w:rPr>
            </w:r>
          </w:p>
        </w:tc>
        <w:tc>
          <w:tcPr>
            <w:tcW w:w="1888" w:type="dxa"/>
          </w:tcPr>
          <w:p>
            <w:pPr>
              <w:pStyle w:val="0"/>
            </w:pPr>
            <w:r>
              <w:rPr>
                <w:sz w:val="20"/>
              </w:rPr>
            </w:r>
          </w:p>
        </w:tc>
      </w:tr>
      <w:tr>
        <w:tc>
          <w:tcPr>
            <w:tcW w:w="1334" w:type="dxa"/>
          </w:tcPr>
          <w:p>
            <w:pPr>
              <w:pStyle w:val="0"/>
            </w:pPr>
            <w:r>
              <w:rPr>
                <w:sz w:val="20"/>
              </w:rPr>
            </w:r>
          </w:p>
        </w:tc>
        <w:tc>
          <w:tcPr>
            <w:tcW w:w="3934" w:type="dxa"/>
          </w:tcPr>
          <w:p>
            <w:pPr>
              <w:pStyle w:val="0"/>
            </w:pPr>
            <w:r>
              <w:rPr>
                <w:sz w:val="20"/>
              </w:rPr>
              <w:t xml:space="preserve">Всего часов обучения по учебным циклам ППССЗ</w:t>
            </w:r>
          </w:p>
        </w:tc>
        <w:tc>
          <w:tcPr>
            <w:tcW w:w="1791" w:type="dxa"/>
          </w:tcPr>
          <w:p>
            <w:pPr>
              <w:pStyle w:val="0"/>
              <w:jc w:val="center"/>
            </w:pPr>
            <w:r>
              <w:rPr>
                <w:sz w:val="20"/>
              </w:rPr>
              <w:t xml:space="preserve">6318</w:t>
            </w:r>
          </w:p>
        </w:tc>
        <w:tc>
          <w:tcPr>
            <w:tcW w:w="1764" w:type="dxa"/>
          </w:tcPr>
          <w:p>
            <w:pPr>
              <w:pStyle w:val="0"/>
              <w:jc w:val="center"/>
            </w:pPr>
            <w:r>
              <w:rPr>
                <w:sz w:val="20"/>
              </w:rPr>
              <w:t xml:space="preserve">4212</w:t>
            </w:r>
          </w:p>
        </w:tc>
        <w:tc>
          <w:tcPr>
            <w:tcW w:w="2897" w:type="dxa"/>
          </w:tcPr>
          <w:p>
            <w:pPr>
              <w:pStyle w:val="0"/>
            </w:pPr>
            <w:r>
              <w:rPr>
                <w:sz w:val="20"/>
              </w:rPr>
            </w:r>
          </w:p>
        </w:tc>
        <w:tc>
          <w:tcPr>
            <w:tcW w:w="1888" w:type="dxa"/>
          </w:tcPr>
          <w:p>
            <w:pPr>
              <w:pStyle w:val="0"/>
            </w:pPr>
            <w:r>
              <w:rPr>
                <w:sz w:val="20"/>
              </w:rPr>
            </w:r>
          </w:p>
        </w:tc>
      </w:tr>
      <w:tr>
        <w:tc>
          <w:tcPr>
            <w:tcW w:w="1334" w:type="dxa"/>
          </w:tcPr>
          <w:p>
            <w:pPr>
              <w:pStyle w:val="0"/>
            </w:pPr>
            <w:r>
              <w:rPr>
                <w:sz w:val="20"/>
              </w:rPr>
              <w:t xml:space="preserve">УП.00</w:t>
            </w:r>
          </w:p>
        </w:tc>
        <w:tc>
          <w:tcPr>
            <w:tcW w:w="3934" w:type="dxa"/>
          </w:tcPr>
          <w:p>
            <w:pPr>
              <w:pStyle w:val="0"/>
            </w:pPr>
            <w:r>
              <w:rPr>
                <w:sz w:val="20"/>
              </w:rPr>
              <w:t xml:space="preserve">Учебная практика</w:t>
            </w:r>
          </w:p>
        </w:tc>
        <w:tc>
          <w:tcPr>
            <w:tcW w:w="1791" w:type="dxa"/>
            <w:vAlign w:val="center"/>
            <w:vMerge w:val="restart"/>
          </w:tcPr>
          <w:p>
            <w:pPr>
              <w:pStyle w:val="0"/>
              <w:jc w:val="center"/>
            </w:pPr>
            <w:r>
              <w:rPr>
                <w:sz w:val="20"/>
              </w:rPr>
              <w:t xml:space="preserve">31 нед.</w:t>
            </w:r>
          </w:p>
        </w:tc>
        <w:tc>
          <w:tcPr>
            <w:tcW w:w="1764" w:type="dxa"/>
            <w:vAlign w:val="center"/>
            <w:vMerge w:val="restart"/>
          </w:tcPr>
          <w:p>
            <w:pPr>
              <w:pStyle w:val="0"/>
              <w:jc w:val="center"/>
            </w:pPr>
            <w:r>
              <w:rPr>
                <w:sz w:val="20"/>
              </w:rPr>
              <w:t xml:space="preserve">1116</w:t>
            </w:r>
          </w:p>
        </w:tc>
        <w:tc>
          <w:tcPr>
            <w:tcW w:w="2897" w:type="dxa"/>
            <w:vMerge w:val="restart"/>
          </w:tcPr>
          <w:p>
            <w:pPr>
              <w:pStyle w:val="0"/>
            </w:pPr>
            <w:r>
              <w:rPr>
                <w:sz w:val="20"/>
              </w:rPr>
            </w:r>
          </w:p>
        </w:tc>
        <w:tc>
          <w:tcPr>
            <w:tcW w:w="1888" w:type="dxa"/>
            <w:vMerge w:val="restart"/>
          </w:tcPr>
          <w:p>
            <w:pPr>
              <w:pStyle w:val="0"/>
            </w:pPr>
            <w:r>
              <w:rPr>
                <w:sz w:val="20"/>
              </w:rPr>
              <w:t xml:space="preserve">ОК 1 - 9</w:t>
            </w:r>
          </w:p>
          <w:p>
            <w:pPr>
              <w:pStyle w:val="0"/>
            </w:pPr>
            <w:r>
              <w:rPr>
                <w:sz w:val="20"/>
              </w:rPr>
              <w:t xml:space="preserve">ПК 1.1 - 1.4,</w:t>
            </w:r>
          </w:p>
          <w:p>
            <w:pPr>
              <w:pStyle w:val="0"/>
            </w:pPr>
            <w:r>
              <w:rPr>
                <w:sz w:val="20"/>
              </w:rPr>
              <w:t xml:space="preserve">2.1 - 2.3,</w:t>
            </w:r>
          </w:p>
          <w:p>
            <w:pPr>
              <w:pStyle w:val="0"/>
            </w:pPr>
            <w:r>
              <w:rPr>
                <w:sz w:val="20"/>
              </w:rPr>
              <w:t xml:space="preserve">3.1 - 3.5,</w:t>
            </w:r>
          </w:p>
          <w:p>
            <w:pPr>
              <w:pStyle w:val="0"/>
            </w:pPr>
            <w:r>
              <w:rPr>
                <w:sz w:val="20"/>
              </w:rPr>
              <w:t xml:space="preserve">4.1 - 4.3</w:t>
            </w:r>
          </w:p>
        </w:tc>
      </w:tr>
      <w:tr>
        <w:tc>
          <w:tcPr>
            <w:tcW w:w="1334" w:type="dxa"/>
          </w:tcPr>
          <w:p>
            <w:pPr>
              <w:pStyle w:val="0"/>
            </w:pPr>
            <w:r>
              <w:rPr>
                <w:sz w:val="20"/>
              </w:rPr>
              <w:t xml:space="preserve">ПП.00</w:t>
            </w:r>
          </w:p>
        </w:tc>
        <w:tc>
          <w:tcPr>
            <w:tcW w:w="3934"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334" w:type="dxa"/>
          </w:tcPr>
          <w:p>
            <w:pPr>
              <w:pStyle w:val="0"/>
            </w:pPr>
            <w:r>
              <w:rPr>
                <w:sz w:val="20"/>
              </w:rPr>
              <w:t xml:space="preserve">ПДП.00</w:t>
            </w:r>
          </w:p>
        </w:tc>
        <w:tc>
          <w:tcPr>
            <w:tcW w:w="3934" w:type="dxa"/>
          </w:tcPr>
          <w:p>
            <w:pPr>
              <w:pStyle w:val="0"/>
            </w:pPr>
            <w:r>
              <w:rPr>
                <w:sz w:val="20"/>
              </w:rPr>
              <w:t xml:space="preserve">Производственная практика (преддипломная)</w:t>
            </w:r>
          </w:p>
        </w:tc>
        <w:tc>
          <w:tcPr>
            <w:tcW w:w="1791" w:type="dxa"/>
          </w:tcPr>
          <w:p>
            <w:pPr>
              <w:pStyle w:val="0"/>
              <w:jc w:val="center"/>
            </w:pPr>
            <w:r>
              <w:rPr>
                <w:sz w:val="20"/>
              </w:rPr>
              <w:t xml:space="preserve">4 нед.</w:t>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r>
        <w:tc>
          <w:tcPr>
            <w:tcW w:w="1334" w:type="dxa"/>
          </w:tcPr>
          <w:p>
            <w:pPr>
              <w:pStyle w:val="0"/>
            </w:pPr>
            <w:r>
              <w:rPr>
                <w:sz w:val="20"/>
              </w:rPr>
              <w:t xml:space="preserve">ПА.00</w:t>
            </w:r>
          </w:p>
        </w:tc>
        <w:tc>
          <w:tcPr>
            <w:tcW w:w="3934" w:type="dxa"/>
          </w:tcPr>
          <w:p>
            <w:pPr>
              <w:pStyle w:val="0"/>
            </w:pPr>
            <w:r>
              <w:rPr>
                <w:sz w:val="20"/>
              </w:rPr>
              <w:t xml:space="preserve">Промежуточная аттестация</w:t>
            </w:r>
          </w:p>
        </w:tc>
        <w:tc>
          <w:tcPr>
            <w:tcW w:w="1791" w:type="dxa"/>
          </w:tcPr>
          <w:p>
            <w:pPr>
              <w:pStyle w:val="0"/>
              <w:jc w:val="center"/>
            </w:pPr>
            <w:r>
              <w:rPr>
                <w:sz w:val="20"/>
              </w:rPr>
              <w:t xml:space="preserve">7 нед.</w:t>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r>
        <w:tc>
          <w:tcPr>
            <w:tcW w:w="1334" w:type="dxa"/>
          </w:tcPr>
          <w:p>
            <w:pPr>
              <w:pStyle w:val="0"/>
            </w:pPr>
            <w:r>
              <w:rPr>
                <w:sz w:val="20"/>
              </w:rPr>
              <w:t xml:space="preserve">ГИА.00</w:t>
            </w:r>
          </w:p>
        </w:tc>
        <w:tc>
          <w:tcPr>
            <w:tcW w:w="3934" w:type="dxa"/>
          </w:tcPr>
          <w:p>
            <w:pPr>
              <w:pStyle w:val="0"/>
            </w:pPr>
            <w:r>
              <w:rPr>
                <w:sz w:val="20"/>
              </w:rPr>
              <w:t xml:space="preserve">Государственная итоговая аттестация</w:t>
            </w:r>
          </w:p>
        </w:tc>
        <w:tc>
          <w:tcPr>
            <w:tcW w:w="1791" w:type="dxa"/>
          </w:tcPr>
          <w:p>
            <w:pPr>
              <w:pStyle w:val="0"/>
              <w:jc w:val="center"/>
            </w:pPr>
            <w:r>
              <w:rPr>
                <w:sz w:val="20"/>
              </w:rPr>
              <w:t xml:space="preserve">6 нед.</w:t>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r>
        <w:tc>
          <w:tcPr>
            <w:tcW w:w="1334" w:type="dxa"/>
          </w:tcPr>
          <w:p>
            <w:pPr>
              <w:pStyle w:val="0"/>
            </w:pPr>
            <w:r>
              <w:rPr>
                <w:sz w:val="20"/>
              </w:rPr>
              <w:t xml:space="preserve">ГИА.01</w:t>
            </w:r>
          </w:p>
        </w:tc>
        <w:tc>
          <w:tcPr>
            <w:tcW w:w="3934" w:type="dxa"/>
          </w:tcPr>
          <w:p>
            <w:pPr>
              <w:pStyle w:val="0"/>
            </w:pPr>
            <w:r>
              <w:rPr>
                <w:sz w:val="20"/>
              </w:rPr>
              <w:t xml:space="preserve">Подготовка выпускной квалификационной работы</w:t>
            </w:r>
          </w:p>
        </w:tc>
        <w:tc>
          <w:tcPr>
            <w:tcW w:w="1791" w:type="dxa"/>
          </w:tcPr>
          <w:p>
            <w:pPr>
              <w:pStyle w:val="0"/>
              <w:jc w:val="center"/>
            </w:pPr>
            <w:r>
              <w:rPr>
                <w:sz w:val="20"/>
              </w:rPr>
              <w:t xml:space="preserve">4 нед.</w:t>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r>
        <w:tc>
          <w:tcPr>
            <w:tcW w:w="1334" w:type="dxa"/>
          </w:tcPr>
          <w:p>
            <w:pPr>
              <w:pStyle w:val="0"/>
            </w:pPr>
            <w:r>
              <w:rPr>
                <w:sz w:val="20"/>
              </w:rPr>
              <w:t xml:space="preserve">ГИА.02</w:t>
            </w:r>
          </w:p>
        </w:tc>
        <w:tc>
          <w:tcPr>
            <w:tcW w:w="3934" w:type="dxa"/>
          </w:tcPr>
          <w:p>
            <w:pPr>
              <w:pStyle w:val="0"/>
            </w:pPr>
            <w:r>
              <w:rPr>
                <w:sz w:val="20"/>
              </w:rPr>
              <w:t xml:space="preserve">Защита выпускной квалификационной работы</w:t>
            </w:r>
          </w:p>
        </w:tc>
        <w:tc>
          <w:tcPr>
            <w:tcW w:w="1791" w:type="dxa"/>
          </w:tcPr>
          <w:p>
            <w:pPr>
              <w:pStyle w:val="0"/>
              <w:jc w:val="center"/>
            </w:pPr>
            <w:r>
              <w:rPr>
                <w:sz w:val="20"/>
              </w:rPr>
              <w:t xml:space="preserve">2 нед.</w:t>
            </w:r>
          </w:p>
        </w:tc>
        <w:tc>
          <w:tcPr>
            <w:tcW w:w="1764" w:type="dxa"/>
          </w:tcPr>
          <w:p>
            <w:pPr>
              <w:pStyle w:val="0"/>
            </w:pPr>
            <w:r>
              <w:rPr>
                <w:sz w:val="20"/>
              </w:rPr>
            </w:r>
          </w:p>
        </w:tc>
        <w:tc>
          <w:tcPr>
            <w:tcW w:w="2897" w:type="dxa"/>
          </w:tcPr>
          <w:p>
            <w:pPr>
              <w:pStyle w:val="0"/>
            </w:pPr>
            <w:r>
              <w:rPr>
                <w:sz w:val="20"/>
              </w:rPr>
            </w:r>
          </w:p>
        </w:tc>
        <w:tc>
          <w:tcPr>
            <w:tcW w:w="1888" w:type="dxa"/>
          </w:tcPr>
          <w:p>
            <w:pPr>
              <w:pStyle w:val="0"/>
            </w:pPr>
            <w:r>
              <w:rPr>
                <w:sz w:val="20"/>
              </w:rPr>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6</w:t>
      </w:r>
    </w:p>
    <w:p>
      <w:pPr>
        <w:pStyle w:val="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199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0"/>
        <w:gridCol w:w="1360"/>
      </w:tblGrid>
      <w:tr>
        <w:tc>
          <w:tcPr>
            <w:tcW w:w="7710" w:type="dxa"/>
          </w:tcPr>
          <w:p>
            <w:pPr>
              <w:pStyle w:val="0"/>
            </w:pPr>
            <w:r>
              <w:rPr>
                <w:sz w:val="20"/>
              </w:rPr>
              <w:t xml:space="preserve">Обучение по учебным циклам</w:t>
            </w:r>
          </w:p>
        </w:tc>
        <w:tc>
          <w:tcPr>
            <w:tcW w:w="1360" w:type="dxa"/>
            <w:vAlign w:val="center"/>
          </w:tcPr>
          <w:p>
            <w:pPr>
              <w:pStyle w:val="0"/>
              <w:jc w:val="right"/>
            </w:pPr>
            <w:r>
              <w:rPr>
                <w:sz w:val="20"/>
              </w:rPr>
              <w:t xml:space="preserve">117 нед.</w:t>
            </w:r>
          </w:p>
        </w:tc>
      </w:tr>
      <w:tr>
        <w:tc>
          <w:tcPr>
            <w:tcW w:w="7710" w:type="dxa"/>
          </w:tcPr>
          <w:p>
            <w:pPr>
              <w:pStyle w:val="0"/>
            </w:pPr>
            <w:r>
              <w:rPr>
                <w:sz w:val="20"/>
              </w:rPr>
              <w:t xml:space="preserve">Учебная практика</w:t>
            </w:r>
          </w:p>
        </w:tc>
        <w:tc>
          <w:tcPr>
            <w:tcW w:w="1360" w:type="dxa"/>
            <w:vAlign w:val="center"/>
            <w:vMerge w:val="restart"/>
          </w:tcPr>
          <w:p>
            <w:pPr>
              <w:pStyle w:val="0"/>
              <w:jc w:val="right"/>
            </w:pPr>
            <w:r>
              <w:rPr>
                <w:sz w:val="20"/>
              </w:rPr>
              <w:t xml:space="preserve">31 нед.</w:t>
            </w:r>
          </w:p>
        </w:tc>
      </w:tr>
      <w:tr>
        <w:tc>
          <w:tcPr>
            <w:tcW w:w="7710" w:type="dxa"/>
          </w:tcPr>
          <w:p>
            <w:pPr>
              <w:pStyle w:val="0"/>
            </w:pPr>
            <w:r>
              <w:rPr>
                <w:sz w:val="20"/>
              </w:rPr>
              <w:t xml:space="preserve">Производственная практика (по профилю специальности)</w:t>
            </w:r>
          </w:p>
        </w:tc>
        <w:tc>
          <w:tcPr>
            <w:vMerge w:val="continue"/>
          </w:tcPr>
          <w:p/>
        </w:tc>
      </w:tr>
      <w:tr>
        <w:tc>
          <w:tcPr>
            <w:tcW w:w="7710" w:type="dxa"/>
          </w:tcPr>
          <w:p>
            <w:pPr>
              <w:pStyle w:val="0"/>
            </w:pPr>
            <w:r>
              <w:rPr>
                <w:sz w:val="20"/>
              </w:rPr>
              <w:t xml:space="preserve">Производственная практика (преддипломная)</w:t>
            </w:r>
          </w:p>
        </w:tc>
        <w:tc>
          <w:tcPr>
            <w:tcW w:w="1360" w:type="dxa"/>
            <w:vAlign w:val="center"/>
          </w:tcPr>
          <w:p>
            <w:pPr>
              <w:pStyle w:val="0"/>
              <w:jc w:val="right"/>
            </w:pPr>
            <w:r>
              <w:rPr>
                <w:sz w:val="20"/>
              </w:rPr>
              <w:t xml:space="preserve">4 нед.</w:t>
            </w:r>
          </w:p>
        </w:tc>
      </w:tr>
      <w:tr>
        <w:tc>
          <w:tcPr>
            <w:tcW w:w="7710" w:type="dxa"/>
          </w:tcPr>
          <w:p>
            <w:pPr>
              <w:pStyle w:val="0"/>
            </w:pPr>
            <w:r>
              <w:rPr>
                <w:sz w:val="20"/>
              </w:rPr>
              <w:t xml:space="preserve">Промежуточная аттестация</w:t>
            </w:r>
          </w:p>
        </w:tc>
        <w:tc>
          <w:tcPr>
            <w:tcW w:w="1360" w:type="dxa"/>
            <w:vAlign w:val="center"/>
          </w:tcPr>
          <w:p>
            <w:pPr>
              <w:pStyle w:val="0"/>
              <w:jc w:val="right"/>
            </w:pPr>
            <w:r>
              <w:rPr>
                <w:sz w:val="20"/>
              </w:rPr>
              <w:t xml:space="preserve">7 нед.</w:t>
            </w:r>
          </w:p>
        </w:tc>
      </w:tr>
      <w:tr>
        <w:tc>
          <w:tcPr>
            <w:tcW w:w="7710" w:type="dxa"/>
          </w:tcPr>
          <w:p>
            <w:pPr>
              <w:pStyle w:val="0"/>
            </w:pPr>
            <w:r>
              <w:rPr>
                <w:sz w:val="20"/>
              </w:rPr>
              <w:t xml:space="preserve">Государственная итоговая аттестация</w:t>
            </w:r>
          </w:p>
        </w:tc>
        <w:tc>
          <w:tcPr>
            <w:tcW w:w="1360" w:type="dxa"/>
            <w:vAlign w:val="center"/>
          </w:tcPr>
          <w:p>
            <w:pPr>
              <w:pStyle w:val="0"/>
              <w:jc w:val="right"/>
            </w:pPr>
            <w:r>
              <w:rPr>
                <w:sz w:val="20"/>
              </w:rPr>
              <w:t xml:space="preserve">6 нед.</w:t>
            </w:r>
          </w:p>
        </w:tc>
      </w:tr>
      <w:tr>
        <w:tc>
          <w:tcPr>
            <w:tcW w:w="7710" w:type="dxa"/>
          </w:tcPr>
          <w:p>
            <w:pPr>
              <w:pStyle w:val="0"/>
            </w:pPr>
            <w:r>
              <w:rPr>
                <w:sz w:val="20"/>
              </w:rPr>
              <w:t xml:space="preserve">Каникулы</w:t>
            </w:r>
          </w:p>
        </w:tc>
        <w:tc>
          <w:tcPr>
            <w:tcW w:w="1360" w:type="dxa"/>
            <w:vAlign w:val="center"/>
          </w:tcPr>
          <w:p>
            <w:pPr>
              <w:pStyle w:val="0"/>
              <w:jc w:val="right"/>
            </w:pPr>
            <w:r>
              <w:rPr>
                <w:sz w:val="20"/>
              </w:rPr>
              <w:t xml:space="preserve">34 нед.</w:t>
            </w:r>
          </w:p>
        </w:tc>
      </w:tr>
      <w:tr>
        <w:tc>
          <w:tcPr>
            <w:tcW w:w="7710" w:type="dxa"/>
          </w:tcPr>
          <w:p>
            <w:pPr>
              <w:pStyle w:val="0"/>
            </w:pPr>
            <w:r>
              <w:rPr>
                <w:sz w:val="20"/>
              </w:rPr>
              <w:t xml:space="preserve">Итого</w:t>
            </w:r>
          </w:p>
        </w:tc>
        <w:tc>
          <w:tcPr>
            <w:tcW w:w="1360" w:type="dxa"/>
            <w:vAlign w:val="center"/>
          </w:tcPr>
          <w:p>
            <w:pPr>
              <w:pStyle w:val="0"/>
              <w:jc w:val="right"/>
            </w:pPr>
            <w:r>
              <w:rPr>
                <w:sz w:val="20"/>
              </w:rPr>
              <w:t xml:space="preserve">199 нед.</w:t>
            </w:r>
          </w:p>
        </w:tc>
      </w:tr>
    </w:tbl>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history="0" w:anchor="P1512" w:tooltip="ПЕРЕЧЕНЬ">
        <w:r>
          <w:rPr>
            <w:sz w:val="20"/>
            <w:color w:val="0000ff"/>
          </w:rPr>
          <w:t xml:space="preserve">приложению</w:t>
        </w:r>
      </w:hyperlink>
      <w:r>
        <w:rPr>
          <w:sz w:val="20"/>
        </w:rPr>
        <w:t xml:space="preserve"> к настоящему ФГОС СПО;</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7.6.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jc w:val="both"/>
      </w:pPr>
      <w:r>
        <w:rPr>
          <w:sz w:val="20"/>
        </w:rPr>
      </w:r>
    </w:p>
    <w:tbl>
      <w:tblPr>
        <w:tblInd w:w="0" w:type="dxa"/>
        <w:tblLayout w:type="fixed"/>
        <w:tblCellMar>
          <w:top w:w="102" w:type="dxa"/>
          <w:left w:w="62" w:type="dxa"/>
          <w:bottom w:w="102" w:type="dxa"/>
          <w:right w:w="62" w:type="dxa"/>
        </w:tblCellMar>
      </w:tblPr>
      <w:tblGrid>
        <w:gridCol w:w="7426"/>
        <w:gridCol w:w="1644"/>
      </w:tblGrid>
      <w:tr>
        <w:tc>
          <w:tcPr>
            <w:tcW w:w="7426" w:type="dxa"/>
            <w:tcBorders>
              <w:top w:val="nil"/>
              <w:left w:val="nil"/>
              <w:bottom w:val="nil"/>
              <w:right w:val="nil"/>
            </w:tcBorders>
          </w:tcPr>
          <w:p>
            <w:pPr>
              <w:pStyle w:val="0"/>
            </w:pPr>
            <w:r>
              <w:rPr>
                <w:sz w:val="20"/>
              </w:rPr>
              <w:t xml:space="preserve">теоретическое обучение (при обязательной учебной нагрузке 36 часов в неделю)</w:t>
            </w:r>
          </w:p>
        </w:tc>
        <w:tc>
          <w:tcPr>
            <w:tcW w:w="1644" w:type="dxa"/>
            <w:vAlign w:val="bottom"/>
            <w:tcBorders>
              <w:top w:val="nil"/>
              <w:left w:val="nil"/>
              <w:bottom w:val="nil"/>
              <w:right w:val="nil"/>
            </w:tcBorders>
          </w:tcPr>
          <w:p>
            <w:pPr>
              <w:pStyle w:val="0"/>
              <w:jc w:val="right"/>
            </w:pPr>
            <w:r>
              <w:rPr>
                <w:sz w:val="20"/>
              </w:rPr>
              <w:t xml:space="preserve">39 нед.</w:t>
            </w:r>
          </w:p>
        </w:tc>
      </w:tr>
      <w:tr>
        <w:tc>
          <w:tcPr>
            <w:tcW w:w="7426" w:type="dxa"/>
            <w:tcBorders>
              <w:top w:val="nil"/>
              <w:left w:val="nil"/>
              <w:bottom w:val="nil"/>
              <w:right w:val="nil"/>
            </w:tcBorders>
          </w:tcPr>
          <w:p>
            <w:pPr>
              <w:pStyle w:val="0"/>
            </w:pPr>
            <w:r>
              <w:rPr>
                <w:sz w:val="20"/>
              </w:rPr>
              <w:t xml:space="preserve">промежуточная аттестация</w:t>
            </w:r>
          </w:p>
        </w:tc>
        <w:tc>
          <w:tcPr>
            <w:tcW w:w="1644" w:type="dxa"/>
            <w:vAlign w:val="bottom"/>
            <w:tcBorders>
              <w:top w:val="nil"/>
              <w:left w:val="nil"/>
              <w:bottom w:val="nil"/>
              <w:right w:val="nil"/>
            </w:tcBorders>
          </w:tcPr>
          <w:p>
            <w:pPr>
              <w:pStyle w:val="0"/>
              <w:jc w:val="right"/>
            </w:pPr>
            <w:r>
              <w:rPr>
                <w:sz w:val="20"/>
              </w:rPr>
              <w:t xml:space="preserve">2 нед.</w:t>
            </w:r>
          </w:p>
        </w:tc>
      </w:tr>
      <w:tr>
        <w:tc>
          <w:tcPr>
            <w:tcW w:w="7426" w:type="dxa"/>
            <w:tcBorders>
              <w:top w:val="nil"/>
              <w:left w:val="nil"/>
              <w:bottom w:val="nil"/>
              <w:right w:val="nil"/>
            </w:tcBorders>
          </w:tcPr>
          <w:p>
            <w:pPr>
              <w:pStyle w:val="0"/>
            </w:pPr>
            <w:r>
              <w:rPr>
                <w:sz w:val="20"/>
              </w:rPr>
              <w:t xml:space="preserve">каникулы</w:t>
            </w:r>
          </w:p>
        </w:tc>
        <w:tc>
          <w:tcPr>
            <w:tcW w:w="1644" w:type="dxa"/>
            <w:vAlign w:val="bottom"/>
            <w:tcBorders>
              <w:top w:val="nil"/>
              <w:left w:val="nil"/>
              <w:bottom w:val="nil"/>
              <w:right w:val="nil"/>
            </w:tcBorders>
          </w:tcPr>
          <w:p>
            <w:pPr>
              <w:pStyle w:val="0"/>
              <w:jc w:val="right"/>
            </w:pPr>
            <w:r>
              <w:rPr>
                <w:sz w:val="20"/>
              </w:rPr>
              <w:t xml:space="preserve">11 нед.</w:t>
            </w:r>
          </w:p>
        </w:tc>
      </w:tr>
    </w:tbl>
    <w:p>
      <w:pPr>
        <w:pStyle w:val="0"/>
        <w:jc w:val="both"/>
      </w:pPr>
      <w:r>
        <w:rPr>
          <w:sz w:val="20"/>
        </w:rPr>
      </w:r>
    </w:p>
    <w:p>
      <w:pPr>
        <w:pStyle w:val="0"/>
        <w:ind w:firstLine="540"/>
        <w:jc w:val="both"/>
      </w:pPr>
      <w:r>
        <w:rPr>
          <w:sz w:val="20"/>
        </w:rPr>
        <w:t xml:space="preserve">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7.12.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pPr>
        <w:pStyle w:val="0"/>
        <w:ind w:firstLine="540"/>
        <w:jc w:val="both"/>
      </w:pPr>
      <w:r>
        <w:rPr>
          <w:sz w:val="20"/>
        </w:rPr>
      </w:r>
    </w:p>
    <w:p>
      <w:pPr>
        <w:pStyle w:val="0"/>
        <w:ind w:firstLine="540"/>
        <w:jc w:val="both"/>
      </w:pPr>
      <w:r>
        <w:rPr>
          <w:sz w:val="20"/>
        </w:rPr>
        <w:t xml:space="preserve">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состоящего не менее чем из 3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7.17.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гуманитарных и социально-экономических дисциплин;</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химических основ экологии;</w:t>
      </w:r>
    </w:p>
    <w:p>
      <w:pPr>
        <w:pStyle w:val="0"/>
        <w:spacing w:before="200" w:line-rule="auto"/>
        <w:ind w:firstLine="540"/>
        <w:jc w:val="both"/>
      </w:pPr>
      <w:r>
        <w:rPr>
          <w:sz w:val="20"/>
        </w:rPr>
        <w:t xml:space="preserve">метрологии и стандартизации;</w:t>
      </w:r>
    </w:p>
    <w:p>
      <w:pPr>
        <w:pStyle w:val="0"/>
        <w:spacing w:before="200" w:line-rule="auto"/>
        <w:ind w:firstLine="540"/>
        <w:jc w:val="both"/>
      </w:pPr>
      <w:r>
        <w:rPr>
          <w:sz w:val="20"/>
        </w:rPr>
        <w:t xml:space="preserve">природопользования;</w:t>
      </w:r>
    </w:p>
    <w:p>
      <w:pPr>
        <w:pStyle w:val="0"/>
        <w:spacing w:before="200" w:line-rule="auto"/>
        <w:ind w:firstLine="540"/>
        <w:jc w:val="both"/>
      </w:pPr>
      <w:r>
        <w:rPr>
          <w:sz w:val="20"/>
        </w:rPr>
        <w:t xml:space="preserve">прикладной геодезии и экологического картографирования;</w:t>
      </w:r>
    </w:p>
    <w:p>
      <w:pPr>
        <w:pStyle w:val="0"/>
        <w:spacing w:before="200" w:line-rule="auto"/>
        <w:ind w:firstLine="540"/>
        <w:jc w:val="both"/>
      </w:pPr>
      <w:r>
        <w:rPr>
          <w:sz w:val="20"/>
        </w:rPr>
        <w:t xml:space="preserve">почвоведения;</w:t>
      </w:r>
    </w:p>
    <w:p>
      <w:pPr>
        <w:pStyle w:val="0"/>
        <w:spacing w:before="200" w:line-rule="auto"/>
        <w:ind w:firstLine="540"/>
        <w:jc w:val="both"/>
      </w:pPr>
      <w:r>
        <w:rPr>
          <w:sz w:val="20"/>
        </w:rPr>
        <w:t xml:space="preserve">экономики природопользования;</w:t>
      </w:r>
    </w:p>
    <w:p>
      <w:pPr>
        <w:pStyle w:val="0"/>
        <w:spacing w:before="200" w:line-rule="auto"/>
        <w:ind w:firstLine="540"/>
        <w:jc w:val="both"/>
      </w:pPr>
      <w:r>
        <w:rPr>
          <w:sz w:val="20"/>
        </w:rPr>
        <w:t xml:space="preserve">экологии и охраны окружающей среды;</w:t>
      </w:r>
    </w:p>
    <w:p>
      <w:pPr>
        <w:pStyle w:val="0"/>
        <w:spacing w:before="200" w:line-rule="auto"/>
        <w:ind w:firstLine="540"/>
        <w:jc w:val="both"/>
      </w:pPr>
      <w:r>
        <w:rPr>
          <w:sz w:val="20"/>
        </w:rPr>
        <w:t xml:space="preserve">безопасности жизнедеятельности и охраны труда.</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информатики и информационных технологий;</w:t>
      </w:r>
    </w:p>
    <w:p>
      <w:pPr>
        <w:pStyle w:val="0"/>
        <w:spacing w:before="200" w:line-rule="auto"/>
        <w:ind w:firstLine="540"/>
        <w:jc w:val="both"/>
      </w:pPr>
      <w:r>
        <w:rPr>
          <w:sz w:val="20"/>
        </w:rPr>
        <w:t xml:space="preserve">водоподготовки и водоочистки;</w:t>
      </w:r>
    </w:p>
    <w:p>
      <w:pPr>
        <w:pStyle w:val="0"/>
        <w:spacing w:before="200" w:line-rule="auto"/>
        <w:ind w:firstLine="540"/>
        <w:jc w:val="both"/>
      </w:pPr>
      <w:r>
        <w:rPr>
          <w:sz w:val="20"/>
        </w:rPr>
        <w:t xml:space="preserve">электротехники и электроники;</w:t>
      </w:r>
    </w:p>
    <w:p>
      <w:pPr>
        <w:pStyle w:val="0"/>
        <w:spacing w:before="200" w:line-rule="auto"/>
        <w:ind w:firstLine="540"/>
        <w:jc w:val="both"/>
      </w:pPr>
      <w:r>
        <w:rPr>
          <w:sz w:val="20"/>
        </w:rPr>
        <w:t xml:space="preserve">дозиметрии;</w:t>
      </w:r>
    </w:p>
    <w:p>
      <w:pPr>
        <w:pStyle w:val="0"/>
        <w:spacing w:before="200" w:line-rule="auto"/>
        <w:ind w:firstLine="540"/>
        <w:jc w:val="both"/>
      </w:pPr>
      <w:r>
        <w:rPr>
          <w:sz w:val="20"/>
        </w:rPr>
        <w:t xml:space="preserve">химико-аналитическая;</w:t>
      </w:r>
    </w:p>
    <w:p>
      <w:pPr>
        <w:pStyle w:val="0"/>
        <w:spacing w:before="200" w:line-rule="auto"/>
        <w:ind w:firstLine="540"/>
        <w:jc w:val="both"/>
      </w:pPr>
      <w:r>
        <w:rPr>
          <w:sz w:val="20"/>
        </w:rPr>
        <w:t xml:space="preserve">промышленной и радиоэкологии;</w:t>
      </w:r>
    </w:p>
    <w:p>
      <w:pPr>
        <w:pStyle w:val="0"/>
        <w:spacing w:before="200" w:line-rule="auto"/>
        <w:ind w:firstLine="540"/>
        <w:jc w:val="both"/>
      </w:pPr>
      <w:r>
        <w:rPr>
          <w:sz w:val="20"/>
        </w:rPr>
        <w:t xml:space="preserve">приборов экологического контроля;</w:t>
      </w:r>
    </w:p>
    <w:p>
      <w:pPr>
        <w:pStyle w:val="0"/>
        <w:spacing w:before="200" w:line-rule="auto"/>
        <w:ind w:firstLine="540"/>
        <w:jc w:val="both"/>
      </w:pPr>
      <w:r>
        <w:rPr>
          <w:sz w:val="20"/>
        </w:rPr>
        <w:t xml:space="preserve">контроля загрязнения атмосферы и воды.</w:t>
      </w:r>
    </w:p>
    <w:p>
      <w:pPr>
        <w:pStyle w:val="0"/>
        <w:spacing w:before="200" w:line-rule="auto"/>
        <w:ind w:firstLine="540"/>
        <w:jc w:val="both"/>
      </w:pPr>
      <w:r>
        <w:rPr>
          <w:sz w:val="20"/>
        </w:rPr>
        <w:t xml:space="preserve">Учебная метеорологическая станция.</w:t>
      </w:r>
    </w:p>
    <w:p>
      <w:pPr>
        <w:pStyle w:val="0"/>
        <w:spacing w:before="200" w:line-rule="auto"/>
        <w:ind w:firstLine="540"/>
        <w:jc w:val="both"/>
      </w:pPr>
      <w:r>
        <w:rPr>
          <w:sz w:val="20"/>
        </w:rPr>
        <w:t xml:space="preserve">Полигоны:</w:t>
      </w:r>
    </w:p>
    <w:p>
      <w:pPr>
        <w:pStyle w:val="0"/>
        <w:spacing w:before="200" w:line-rule="auto"/>
        <w:ind w:firstLine="540"/>
        <w:jc w:val="both"/>
      </w:pPr>
      <w:r>
        <w:rPr>
          <w:sz w:val="20"/>
        </w:rPr>
        <w:t xml:space="preserve">экологического мониторинга;</w:t>
      </w:r>
    </w:p>
    <w:p>
      <w:pPr>
        <w:pStyle w:val="0"/>
        <w:spacing w:before="200" w:line-rule="auto"/>
        <w:ind w:firstLine="540"/>
        <w:jc w:val="both"/>
      </w:pPr>
      <w:r>
        <w:rPr>
          <w:sz w:val="20"/>
        </w:rPr>
        <w:t xml:space="preserve">геодезический;</w:t>
      </w:r>
    </w:p>
    <w:p>
      <w:pPr>
        <w:pStyle w:val="0"/>
        <w:spacing w:before="200" w:line-rule="auto"/>
        <w:ind w:firstLine="540"/>
        <w:jc w:val="both"/>
      </w:pPr>
      <w:r>
        <w:rPr>
          <w:sz w:val="20"/>
        </w:rPr>
        <w:t xml:space="preserve">опытные почвенные участки;</w:t>
      </w:r>
    </w:p>
    <w:p>
      <w:pPr>
        <w:pStyle w:val="0"/>
        <w:spacing w:before="200" w:line-rule="auto"/>
        <w:ind w:firstLine="540"/>
        <w:jc w:val="both"/>
      </w:pPr>
      <w:r>
        <w:rPr>
          <w:sz w:val="20"/>
        </w:rPr>
        <w:t xml:space="preserve">твердых бытовых отходов.</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тридцать первый - тридцать второй утратили силу. - </w:t>
      </w:r>
      <w:hyperlink w:history="0" r:id="rId1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7.18.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Государственный экзамен вводится по усмотрению образовательной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специальности</w:t>
      </w:r>
    </w:p>
    <w:p>
      <w:pPr>
        <w:pStyle w:val="0"/>
        <w:jc w:val="right"/>
      </w:pPr>
      <w:r>
        <w:rPr>
          <w:sz w:val="20"/>
        </w:rPr>
        <w:t xml:space="preserve">20.02.01 Рациональное использование</w:t>
      </w:r>
    </w:p>
    <w:p>
      <w:pPr>
        <w:pStyle w:val="0"/>
        <w:jc w:val="right"/>
      </w:pPr>
      <w:r>
        <w:rPr>
          <w:sz w:val="20"/>
        </w:rPr>
        <w:t xml:space="preserve">природохозяйственных комплексов</w:t>
      </w:r>
    </w:p>
    <w:p>
      <w:pPr>
        <w:pStyle w:val="0"/>
        <w:jc w:val="both"/>
      </w:pPr>
      <w:r>
        <w:rPr>
          <w:sz w:val="20"/>
        </w:rPr>
      </w:r>
    </w:p>
    <w:bookmarkStart w:id="1512" w:name="P1512"/>
    <w:bookmarkEnd w:id="151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6009"/>
      </w:tblGrid>
      <w:tr>
        <w:tc>
          <w:tcPr>
            <w:tcW w:w="3061" w:type="dxa"/>
          </w:tcPr>
          <w:p>
            <w:pPr>
              <w:pStyle w:val="0"/>
              <w:jc w:val="center"/>
            </w:pPr>
            <w:r>
              <w:rPr>
                <w:sz w:val="20"/>
              </w:rPr>
              <w:t xml:space="preserve">Код по Общероссийскому </w:t>
            </w:r>
            <w:hyperlink w:history="0" r:id="rId20"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 (ОК 016-94)</w:t>
            </w:r>
          </w:p>
        </w:tc>
        <w:tc>
          <w:tcPr>
            <w:tcW w:w="6009" w:type="dxa"/>
          </w:tcPr>
          <w:p>
            <w:pPr>
              <w:pStyle w:val="0"/>
              <w:jc w:val="center"/>
            </w:pPr>
            <w:r>
              <w:rPr>
                <w:sz w:val="20"/>
              </w:rPr>
              <w:t xml:space="preserve">Наименование профессий рабочих, должностей служащих</w:t>
            </w:r>
          </w:p>
        </w:tc>
      </w:tr>
      <w:tr>
        <w:tc>
          <w:tcPr>
            <w:tcW w:w="3061" w:type="dxa"/>
          </w:tcPr>
          <w:p>
            <w:pPr>
              <w:pStyle w:val="0"/>
              <w:jc w:val="center"/>
            </w:pPr>
            <w:r>
              <w:rPr>
                <w:sz w:val="20"/>
              </w:rPr>
              <w:t xml:space="preserve">1</w:t>
            </w:r>
          </w:p>
        </w:tc>
        <w:tc>
          <w:tcPr>
            <w:tcW w:w="6009" w:type="dxa"/>
          </w:tcPr>
          <w:p>
            <w:pPr>
              <w:pStyle w:val="0"/>
              <w:jc w:val="center"/>
            </w:pPr>
            <w:r>
              <w:rPr>
                <w:sz w:val="20"/>
              </w:rPr>
              <w:t xml:space="preserve">2</w:t>
            </w:r>
          </w:p>
        </w:tc>
      </w:tr>
      <w:tr>
        <w:tc>
          <w:tcPr>
            <w:tcW w:w="3061" w:type="dxa"/>
          </w:tcPr>
          <w:p>
            <w:pPr>
              <w:pStyle w:val="0"/>
              <w:jc w:val="center"/>
            </w:pPr>
            <w:hyperlink w:history="0" r:id="rId2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13317</w:t>
              </w:r>
            </w:hyperlink>
          </w:p>
        </w:tc>
        <w:tc>
          <w:tcPr>
            <w:tcW w:w="6009" w:type="dxa"/>
          </w:tcPr>
          <w:p>
            <w:pPr>
              <w:pStyle w:val="0"/>
            </w:pPr>
            <w:r>
              <w:rPr>
                <w:sz w:val="20"/>
              </w:rPr>
              <w:t xml:space="preserve">Лаборант спектрального анализа</w:t>
            </w:r>
          </w:p>
        </w:tc>
      </w:tr>
      <w:tr>
        <w:tc>
          <w:tcPr>
            <w:tcW w:w="3061" w:type="dxa"/>
          </w:tcPr>
          <w:p>
            <w:pPr>
              <w:pStyle w:val="0"/>
              <w:jc w:val="center"/>
            </w:pPr>
            <w:hyperlink w:history="0" r:id="rId2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13321</w:t>
              </w:r>
            </w:hyperlink>
          </w:p>
        </w:tc>
        <w:tc>
          <w:tcPr>
            <w:tcW w:w="6009" w:type="dxa"/>
          </w:tcPr>
          <w:p>
            <w:pPr>
              <w:pStyle w:val="0"/>
            </w:pPr>
            <w:r>
              <w:rPr>
                <w:sz w:val="20"/>
              </w:rPr>
              <w:t xml:space="preserve">Лаборант химического анализа</w:t>
            </w:r>
          </w:p>
        </w:tc>
      </w:tr>
      <w:tr>
        <w:tc>
          <w:tcPr>
            <w:tcW w:w="3061" w:type="dxa"/>
          </w:tcPr>
          <w:p>
            <w:pPr>
              <w:pStyle w:val="0"/>
              <w:jc w:val="center"/>
            </w:pPr>
            <w:hyperlink w:history="0" r:id="rId23"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17314</w:t>
              </w:r>
            </w:hyperlink>
          </w:p>
        </w:tc>
        <w:tc>
          <w:tcPr>
            <w:tcW w:w="6009" w:type="dxa"/>
          </w:tcPr>
          <w:p>
            <w:pPr>
              <w:pStyle w:val="0"/>
            </w:pPr>
            <w:r>
              <w:rPr>
                <w:sz w:val="20"/>
              </w:rPr>
              <w:t xml:space="preserve">Пробоотборщик</w:t>
            </w:r>
          </w:p>
        </w:tc>
      </w:tr>
      <w:tr>
        <w:tc>
          <w:tcPr>
            <w:tcW w:w="3061" w:type="dxa"/>
          </w:tcPr>
          <w:p>
            <w:pPr>
              <w:pStyle w:val="0"/>
              <w:jc w:val="center"/>
            </w:pPr>
            <w:hyperlink w:history="0" r:id="rId24"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11856</w:t>
              </w:r>
            </w:hyperlink>
          </w:p>
        </w:tc>
        <w:tc>
          <w:tcPr>
            <w:tcW w:w="6009" w:type="dxa"/>
          </w:tcPr>
          <w:p>
            <w:pPr>
              <w:pStyle w:val="0"/>
            </w:pPr>
            <w:r>
              <w:rPr>
                <w:sz w:val="20"/>
              </w:rPr>
              <w:t xml:space="preserve">Дозиметрист</w:t>
            </w:r>
          </w:p>
        </w:tc>
      </w:tr>
      <w:tr>
        <w:tc>
          <w:tcPr>
            <w:tcW w:w="3061" w:type="dxa"/>
          </w:tcPr>
          <w:p>
            <w:pPr>
              <w:pStyle w:val="0"/>
              <w:jc w:val="center"/>
            </w:pPr>
            <w:hyperlink w:history="0" r:id="rId2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10174</w:t>
              </w:r>
            </w:hyperlink>
          </w:p>
        </w:tc>
        <w:tc>
          <w:tcPr>
            <w:tcW w:w="6009" w:type="dxa"/>
          </w:tcPr>
          <w:p>
            <w:pPr>
              <w:pStyle w:val="0"/>
            </w:pPr>
            <w:r>
              <w:rPr>
                <w:sz w:val="20"/>
              </w:rPr>
              <w:t xml:space="preserve">Аппаратчик газоразделения</w:t>
            </w:r>
          </w:p>
        </w:tc>
      </w:tr>
      <w:tr>
        <w:tc>
          <w:tcPr>
            <w:tcW w:w="3061" w:type="dxa"/>
          </w:tcPr>
          <w:p>
            <w:pPr>
              <w:pStyle w:val="0"/>
              <w:jc w:val="center"/>
            </w:pPr>
            <w:hyperlink w:history="0" r:id="rId2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15860</w:t>
              </w:r>
            </w:hyperlink>
          </w:p>
        </w:tc>
        <w:tc>
          <w:tcPr>
            <w:tcW w:w="6009" w:type="dxa"/>
          </w:tcPr>
          <w:p>
            <w:pPr>
              <w:pStyle w:val="0"/>
            </w:pPr>
            <w:r>
              <w:rPr>
                <w:sz w:val="20"/>
              </w:rPr>
              <w:t xml:space="preserve">Оператор по обслуживанию пылегазоулавливающих установок</w:t>
            </w:r>
          </w:p>
        </w:tc>
      </w:tr>
      <w:tr>
        <w:tc>
          <w:tcPr>
            <w:tcW w:w="3061" w:type="dxa"/>
          </w:tcPr>
          <w:p>
            <w:pPr>
              <w:pStyle w:val="0"/>
              <w:jc w:val="center"/>
            </w:pPr>
            <w:hyperlink w:history="0" r:id="rId27"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11078</w:t>
              </w:r>
            </w:hyperlink>
          </w:p>
        </w:tc>
        <w:tc>
          <w:tcPr>
            <w:tcW w:w="6009" w:type="dxa"/>
          </w:tcPr>
          <w:p>
            <w:pPr>
              <w:pStyle w:val="0"/>
            </w:pPr>
            <w:r>
              <w:rPr>
                <w:sz w:val="20"/>
              </w:rPr>
              <w:t xml:space="preserve">Аппаратчик химводоочистки</w:t>
            </w:r>
          </w:p>
        </w:tc>
      </w:tr>
      <w:tr>
        <w:tc>
          <w:tcPr>
            <w:tcW w:w="3061" w:type="dxa"/>
          </w:tcPr>
          <w:p>
            <w:pPr>
              <w:pStyle w:val="0"/>
              <w:jc w:val="center"/>
            </w:pPr>
            <w:hyperlink w:history="0" r:id="rId2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11061</w:t>
              </w:r>
            </w:hyperlink>
          </w:p>
        </w:tc>
        <w:tc>
          <w:tcPr>
            <w:tcW w:w="6009" w:type="dxa"/>
          </w:tcPr>
          <w:p>
            <w:pPr>
              <w:pStyle w:val="0"/>
            </w:pPr>
            <w:r>
              <w:rPr>
                <w:sz w:val="20"/>
              </w:rPr>
              <w:t xml:space="preserve">Аппаратчик фильтрации</w:t>
            </w:r>
          </w:p>
        </w:tc>
      </w:tr>
      <w:tr>
        <w:tc>
          <w:tcPr>
            <w:tcW w:w="3061" w:type="dxa"/>
          </w:tcPr>
          <w:p>
            <w:pPr>
              <w:pStyle w:val="0"/>
              <w:jc w:val="center"/>
            </w:pPr>
            <w:hyperlink w:history="0" r:id="rId2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10507</w:t>
              </w:r>
            </w:hyperlink>
          </w:p>
        </w:tc>
        <w:tc>
          <w:tcPr>
            <w:tcW w:w="6009" w:type="dxa"/>
          </w:tcPr>
          <w:p>
            <w:pPr>
              <w:pStyle w:val="0"/>
            </w:pPr>
            <w:r>
              <w:rPr>
                <w:sz w:val="20"/>
              </w:rPr>
              <w:t xml:space="preserve">Аппаратчик переработки отходов химического производства</w:t>
            </w:r>
          </w:p>
        </w:tc>
      </w:tr>
      <w:tr>
        <w:tc>
          <w:tcPr>
            <w:tcW w:w="3061" w:type="dxa"/>
          </w:tcPr>
          <w:p>
            <w:pPr>
              <w:pStyle w:val="0"/>
              <w:jc w:val="center"/>
            </w:pPr>
            <w:hyperlink w:history="0" r:id="rId30"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10490</w:t>
              </w:r>
            </w:hyperlink>
          </w:p>
        </w:tc>
        <w:tc>
          <w:tcPr>
            <w:tcW w:w="6009" w:type="dxa"/>
          </w:tcPr>
          <w:p>
            <w:pPr>
              <w:pStyle w:val="0"/>
            </w:pPr>
            <w:r>
              <w:rPr>
                <w:sz w:val="20"/>
              </w:rPr>
              <w:t xml:space="preserve">Аппаратчик очистки сточных вод</w:t>
            </w:r>
          </w:p>
        </w:tc>
      </w:tr>
      <w:tr>
        <w:tc>
          <w:tcPr>
            <w:tcW w:w="3061" w:type="dxa"/>
          </w:tcPr>
          <w:p>
            <w:pPr>
              <w:pStyle w:val="0"/>
              <w:jc w:val="center"/>
            </w:pPr>
            <w:hyperlink w:history="0" r:id="rId3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10488</w:t>
              </w:r>
            </w:hyperlink>
          </w:p>
        </w:tc>
        <w:tc>
          <w:tcPr>
            <w:tcW w:w="6009" w:type="dxa"/>
          </w:tcPr>
          <w:p>
            <w:pPr>
              <w:pStyle w:val="0"/>
            </w:pPr>
            <w:r>
              <w:rPr>
                <w:sz w:val="20"/>
              </w:rPr>
              <w:t xml:space="preserve">Аппаратчик очистки жидкости</w:t>
            </w:r>
          </w:p>
        </w:tc>
      </w:tr>
      <w:tr>
        <w:tc>
          <w:tcPr>
            <w:tcW w:w="3061" w:type="dxa"/>
          </w:tcPr>
          <w:p>
            <w:pPr>
              <w:pStyle w:val="0"/>
              <w:jc w:val="center"/>
            </w:pPr>
            <w:hyperlink w:history="0" r:id="rId3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10486</w:t>
              </w:r>
            </w:hyperlink>
          </w:p>
        </w:tc>
        <w:tc>
          <w:tcPr>
            <w:tcW w:w="6009" w:type="dxa"/>
          </w:tcPr>
          <w:p>
            <w:pPr>
              <w:pStyle w:val="0"/>
            </w:pPr>
            <w:r>
              <w:rPr>
                <w:sz w:val="20"/>
              </w:rPr>
              <w:t xml:space="preserve">Аппаратчик очистки газа</w:t>
            </w:r>
          </w:p>
        </w:tc>
      </w:tr>
      <w:tr>
        <w:tc>
          <w:tcPr>
            <w:tcW w:w="3061" w:type="dxa"/>
          </w:tcPr>
          <w:p>
            <w:pPr>
              <w:pStyle w:val="0"/>
              <w:jc w:val="center"/>
            </w:pPr>
            <w:hyperlink w:history="0" r:id="rId33"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10479</w:t>
              </w:r>
            </w:hyperlink>
          </w:p>
        </w:tc>
        <w:tc>
          <w:tcPr>
            <w:tcW w:w="6009" w:type="dxa"/>
          </w:tcPr>
          <w:p>
            <w:pPr>
              <w:pStyle w:val="0"/>
            </w:pPr>
            <w:r>
              <w:rPr>
                <w:sz w:val="20"/>
              </w:rPr>
              <w:t xml:space="preserve">Аппаратчик отстаивания</w:t>
            </w:r>
          </w:p>
        </w:tc>
      </w:tr>
      <w:tr>
        <w:tc>
          <w:tcPr>
            <w:tcW w:w="3061" w:type="dxa"/>
          </w:tcPr>
          <w:p>
            <w:pPr>
              <w:pStyle w:val="0"/>
              <w:jc w:val="center"/>
            </w:pPr>
            <w:hyperlink w:history="0" r:id="rId34"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10453</w:t>
              </w:r>
            </w:hyperlink>
          </w:p>
        </w:tc>
        <w:tc>
          <w:tcPr>
            <w:tcW w:w="6009" w:type="dxa"/>
          </w:tcPr>
          <w:p>
            <w:pPr>
              <w:pStyle w:val="0"/>
            </w:pPr>
            <w:r>
              <w:rPr>
                <w:sz w:val="20"/>
              </w:rPr>
              <w:t xml:space="preserve">Аппаратчик осушки газа</w:t>
            </w:r>
          </w:p>
        </w:tc>
      </w:tr>
      <w:tr>
        <w:tc>
          <w:tcPr>
            <w:tcW w:w="3061" w:type="dxa"/>
          </w:tcPr>
          <w:p>
            <w:pPr>
              <w:pStyle w:val="0"/>
              <w:jc w:val="center"/>
            </w:pPr>
            <w:hyperlink w:history="0" r:id="rId3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10449</w:t>
              </w:r>
            </w:hyperlink>
          </w:p>
        </w:tc>
        <w:tc>
          <w:tcPr>
            <w:tcW w:w="6009" w:type="dxa"/>
          </w:tcPr>
          <w:p>
            <w:pPr>
              <w:pStyle w:val="0"/>
            </w:pPr>
            <w:r>
              <w:rPr>
                <w:sz w:val="20"/>
              </w:rPr>
              <w:t xml:space="preserve">Аппаратчик осаждения</w:t>
            </w:r>
          </w:p>
        </w:tc>
      </w:tr>
      <w:tr>
        <w:tc>
          <w:tcPr>
            <w:tcW w:w="3061" w:type="dxa"/>
          </w:tcPr>
          <w:p>
            <w:pPr>
              <w:pStyle w:val="0"/>
              <w:jc w:val="center"/>
            </w:pPr>
            <w:hyperlink w:history="0" r:id="rId3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10409</w:t>
              </w:r>
            </w:hyperlink>
          </w:p>
        </w:tc>
        <w:tc>
          <w:tcPr>
            <w:tcW w:w="6009" w:type="dxa"/>
          </w:tcPr>
          <w:p>
            <w:pPr>
              <w:pStyle w:val="0"/>
            </w:pPr>
            <w:r>
              <w:rPr>
                <w:sz w:val="20"/>
              </w:rPr>
              <w:t xml:space="preserve">Аппаратчик обессоливания воды</w:t>
            </w:r>
          </w:p>
        </w:tc>
      </w:tr>
      <w:tr>
        <w:tc>
          <w:tcPr>
            <w:tcW w:w="3061" w:type="dxa"/>
          </w:tcPr>
          <w:p>
            <w:pPr>
              <w:pStyle w:val="0"/>
              <w:jc w:val="center"/>
            </w:pPr>
            <w:hyperlink w:history="0" r:id="rId37"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10386</w:t>
              </w:r>
            </w:hyperlink>
          </w:p>
        </w:tc>
        <w:tc>
          <w:tcPr>
            <w:tcW w:w="6009" w:type="dxa"/>
          </w:tcPr>
          <w:p>
            <w:pPr>
              <w:pStyle w:val="0"/>
            </w:pPr>
            <w:r>
              <w:rPr>
                <w:sz w:val="20"/>
              </w:rPr>
              <w:t xml:space="preserve">Аппаратчик нейтрализации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18.04.2014 N 351</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18.04.2014 N 351</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91184A3D7E59C7F38222755DA77EA1849F77E9AC203F201BC7E89B60BC421819BF3B23B7515E0E3A49FF51E4339E2178B1835E2053BD87rFW2J" TargetMode = "External"/>
	<Relationship Id="rId8" Type="http://schemas.openxmlformats.org/officeDocument/2006/relationships/hyperlink" Target="consultantplus://offline/ref=6291184A3D7E59C7F38222755DA77EA1859E78EFAC2A3F201BC7E89B60BC421819BF3B23B751560D3F49FF51E4339E2178B1835E2053BD87rFW2J" TargetMode = "External"/>
	<Relationship Id="rId9" Type="http://schemas.openxmlformats.org/officeDocument/2006/relationships/hyperlink" Target="consultantplus://offline/ref=6291184A3D7E59C7F38222755DA77EA186967FEEAF233F201BC7E89B60BC42180BBF632FB65748083F5CA900A2r6W4J" TargetMode = "External"/>
	<Relationship Id="rId10" Type="http://schemas.openxmlformats.org/officeDocument/2006/relationships/hyperlink" Target="consultantplus://offline/ref=6291184A3D7E59C7F38222755DA77EA1849F77E9AC203F201BC7E89B60BC421819BF3B23B7515E0E3A49FF51E4339E2178B1835E2053BD87rFW2J" TargetMode = "External"/>
	<Relationship Id="rId11" Type="http://schemas.openxmlformats.org/officeDocument/2006/relationships/hyperlink" Target="consultantplus://offline/ref=6291184A3D7E59C7F38222755DA77EA1849F77E9AC203F201BC7E89B60BC421819BF3B23B7515E0E3549FF51E4339E2178B1835E2053BD87rFW2J" TargetMode = "External"/>
	<Relationship Id="rId12" Type="http://schemas.openxmlformats.org/officeDocument/2006/relationships/hyperlink" Target="consultantplus://offline/ref=6291184A3D7E59C7F38222755DA77EA1849F77E9AC203F201BC7E89B60BC421819BF3B23B7515E013D49FF51E4339E2178B1835E2053BD87rFW2J" TargetMode = "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consultantplus://offline/ref=6291184A3D7E59C7F38222755DA77EA183957CEDAE243F201BC7E89B60BC42180BBF632FB65748083F5CA900A2r6W4J" TargetMode = "External"/>
	<Relationship Id="rId16" Type="http://schemas.openxmlformats.org/officeDocument/2006/relationships/hyperlink" Target="consultantplus://offline/ref=6291184A3D7E59C7F38222755DA77EA183947DEDAE203F201BC7E89B60BC421819BF3B21BE515D5D6C06FE0DA1608D217CB1805C3Cr5W3J" TargetMode = "External"/>
	<Relationship Id="rId17" Type="http://schemas.openxmlformats.org/officeDocument/2006/relationships/hyperlink" Target="consultantplus://offline/ref=6291184A3D7E59C7F38222755DA77EA183957CEDAE243F201BC7E89B60BC421819BF3B23B7515F083D49FF51E4339E2178B1835E2053BD87rFW2J" TargetMode = "External"/>
	<Relationship Id="rId18" Type="http://schemas.openxmlformats.org/officeDocument/2006/relationships/hyperlink" Target="consultantplus://offline/ref=6291184A3D7E59C7F38222755DA77EA1849F77E9AC203F201BC7E89B60BC421819BF3B23B7515E013C49FF51E4339E2178B1835E2053BD87rFW2J" TargetMode = "External"/>
	<Relationship Id="rId19" Type="http://schemas.openxmlformats.org/officeDocument/2006/relationships/hyperlink" Target="consultantplus://offline/ref=6291184A3D7E59C7F38222755DA77EA183957CEDAE243F201BC7E89B60BC421819BF3B23B7515E093E49FF51E4339E2178B1835E2053BD87rFW2J" TargetMode = "External"/>
	<Relationship Id="rId20" Type="http://schemas.openxmlformats.org/officeDocument/2006/relationships/hyperlink" Target="consultantplus://offline/ref=6291184A3D7E59C7F38222755DA77EA186957AE0A4243F201BC7E89B60BC421819BF3B23B75156083D49FF51E4339E2178B1835E2053BD87rFW2J" TargetMode = "External"/>
	<Relationship Id="rId21" Type="http://schemas.openxmlformats.org/officeDocument/2006/relationships/hyperlink" Target="consultantplus://offline/ref=6291184A3D7E59C7F38222755DA77EA186957AE0A4243F201BC7E89B60BC421819BF3B23B7505E083449FF51E4339E2178B1835E2053BD87rFW2J" TargetMode = "External"/>
	<Relationship Id="rId22" Type="http://schemas.openxmlformats.org/officeDocument/2006/relationships/hyperlink" Target="consultantplus://offline/ref=6291184A3D7E59C7F38222755DA77EA186957AE0A4243F201BC7E89B60BC421819BF3B23B7505E0B3C49FF51E4339E2178B1835E2053BD87rFW2J" TargetMode = "External"/>
	<Relationship Id="rId23" Type="http://schemas.openxmlformats.org/officeDocument/2006/relationships/hyperlink" Target="consultantplus://offline/ref=6291184A3D7E59C7F38222755DA77EA186957AE0A4243F201BC7E89B60BC421819BF3B23B7525E083D49FF51E4339E2178B1835E2053BD87rFW2J" TargetMode = "External"/>
	<Relationship Id="rId24" Type="http://schemas.openxmlformats.org/officeDocument/2006/relationships/hyperlink" Target="consultantplus://offline/ref=6291184A3D7E59C7F38222755DA77EA186957AE0A4243F201BC7E89B60BC421819BF3B23B750560F3E49FF51E4339E2178B1835E2053BD87rFW2J" TargetMode = "External"/>
	<Relationship Id="rId25" Type="http://schemas.openxmlformats.org/officeDocument/2006/relationships/hyperlink" Target="consultantplus://offline/ref=6291184A3D7E59C7F38222755DA77EA186957AE0A4243F201BC7E89B60BC421819BF3B23B751570E3A49FF51E4339E2178B1835E2053BD87rFW2J" TargetMode = "External"/>
	<Relationship Id="rId26" Type="http://schemas.openxmlformats.org/officeDocument/2006/relationships/hyperlink" Target="consultantplus://offline/ref=6291184A3D7E59C7F38222755DA77EA186957AE0A4243F201BC7E89B60BC421819BF3B23B75257093F49FF51E4339E2178B1835E2053BD87rFW2J" TargetMode = "External"/>
	<Relationship Id="rId27" Type="http://schemas.openxmlformats.org/officeDocument/2006/relationships/hyperlink" Target="consultantplus://offline/ref=6291184A3D7E59C7F38222755DA77EA186957AE0A4243F201BC7E89B60BC421819BF3B23B751500D3949FF51E4339E2178B1835E2053BD87rFW2J" TargetMode = "External"/>
	<Relationship Id="rId28" Type="http://schemas.openxmlformats.org/officeDocument/2006/relationships/hyperlink" Target="consultantplus://offline/ref=6291184A3D7E59C7F38222755DA77EA186957AE0A4243F201BC7E89B60BC421819BF3B23B751500A3849FF51E4339E2178B1835E2053BD87rFW2J" TargetMode = "External"/>
	<Relationship Id="rId29" Type="http://schemas.openxmlformats.org/officeDocument/2006/relationships/hyperlink" Target="consultantplus://offline/ref=6291184A3D7E59C7F38222755DA77EA186957AE0A4243F201BC7E89B60BC421819BF3B23B751550D3449FF51E4339E2178B1835E2053BD87rFW2J" TargetMode = "External"/>
	<Relationship Id="rId30" Type="http://schemas.openxmlformats.org/officeDocument/2006/relationships/hyperlink" Target="consultantplus://offline/ref=6291184A3D7E59C7F38222755DA77EA186957AE0A4243F201BC7E89B60BC421819BF3B23B751550D3D49FF51E4339E2178B1835E2053BD87rFW2J" TargetMode = "External"/>
	<Relationship Id="rId31" Type="http://schemas.openxmlformats.org/officeDocument/2006/relationships/hyperlink" Target="consultantplus://offline/ref=6291184A3D7E59C7F38222755DA77EA186957AE0A4243F201BC7E89B60BC421819BF3B23B751550A3449FF51E4339E2178B1835E2053BD87rFW2J" TargetMode = "External"/>
	<Relationship Id="rId32" Type="http://schemas.openxmlformats.org/officeDocument/2006/relationships/hyperlink" Target="consultantplus://offline/ref=6291184A3D7E59C7F38222755DA77EA186957AE0A4243F201BC7E89B60BC421819BF3B23B751550A3549FF51E4339E2178B1835E2053BD87rFW2J" TargetMode = "External"/>
	<Relationship Id="rId33" Type="http://schemas.openxmlformats.org/officeDocument/2006/relationships/hyperlink" Target="consultantplus://offline/ref=6291184A3D7E59C7F38222755DA77EA186957AE0A4243F201BC7E89B60BC421819BF3B23B751550A3949FF51E4339E2178B1835E2053BD87rFW2J" TargetMode = "External"/>
	<Relationship Id="rId34" Type="http://schemas.openxmlformats.org/officeDocument/2006/relationships/hyperlink" Target="consultantplus://offline/ref=6291184A3D7E59C7F38222755DA77EA186957AE0A4243F201BC7E89B60BC421819BF3B23B751550B3F49FF51E4339E2178B1835E2053BD87rFW2J" TargetMode = "External"/>
	<Relationship Id="rId35" Type="http://schemas.openxmlformats.org/officeDocument/2006/relationships/hyperlink" Target="consultantplus://offline/ref=6291184A3D7E59C7F38222755DA77EA186957AE0A4243F201BC7E89B60BC421819BF3B23B751550B3D49FF51E4339E2178B1835E2053BD87rFW2J" TargetMode = "External"/>
	<Relationship Id="rId36" Type="http://schemas.openxmlformats.org/officeDocument/2006/relationships/hyperlink" Target="consultantplus://offline/ref=6291184A3D7E59C7F38222755DA77EA186957AE0A4243F201BC7E89B60BC421819BF3B23B75154003449FF51E4339E2178B1835E2053BD87rFW2J" TargetMode = "External"/>
	<Relationship Id="rId37" Type="http://schemas.openxmlformats.org/officeDocument/2006/relationships/hyperlink" Target="consultantplus://offline/ref=6291184A3D7E59C7F38222755DA77EA186957AE0A4243F201BC7E89B60BC421819BF3B23B75154013549FF51E4339E2178B1835E2053BD87rFW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18.04.2014 N 351
(ред. от 13.07.2021)
"Об утверждении федерального государственного образовательного стандарта среднего профессионального образования по специальности 20.02.01 Рациональное использование природохозяйственных комплексов"
(Зарегистрировано в Минюсте России 06.06.2014 N 32610)</dc:title>
  <dcterms:created xsi:type="dcterms:W3CDTF">2022-12-16T09:22:43Z</dcterms:created>
</cp:coreProperties>
</file>