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513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администрирование"</w:t>
              <w:br/>
              <w:t xml:space="preserve">(Зарегистрировано в Минюсте России 30.07.2014 N 33360)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июля 2014 г. N 33360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40.02.03 ПРАВО И СУДЕБНОЕ АДМИНИСТРИРОВАНИЕ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40.02.03 Право и судебное администрирование.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513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40.02.03 ПРАВО И СУДЕБНОЕ АДМИНИСТРИРОВАНИЕ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судебному администрированию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судебному администрированию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документооборот в суде и документированная информация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деятельности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обеспечение деятельности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судебная статистика.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судебному администрированию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Организационно-техническое обеспечение работы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обеспечение судебного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судебному администрированию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Организационно-техническое обеспечение работы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обеспечение судебного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Обеспечение функционирования системы автоматизированного сбора, обработки и использования информации в суде.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судебному администрированию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Ориентироваться в условиях постоянного обновления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Проявлять нетерпимость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Организационно-техническое обеспечение работы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работу с заявлениями, жалобами и иными обращениями граждан и организаций, вести прием посетителей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Поддерживать в актуальном состоянии базы нормативных правовых актов и судебной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работу архива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ведение судебной статистики на бумажных носителях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обеспечение судебного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прием, регистрацию, учет и хранение судебных дел, вещественных доказательств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оформление дел, назначенных к судебному разбирательству.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регистрацию, учет и техническое оформление исполнительных документов по судебным делам.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Организационно-техническое обеспечение работы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работу с заявлениями, жалобами и иными обращениями граждан и организаций, вести прием посетителей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Поддерживать в актуальном состоянии базы нормативных правовых актов и судебной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работу архива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ведение судебной статистики на бумажных носителях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Организация и обеспечение судебного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прием, регистрацию, учет и хранение судебных дел, вещественных доказательств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оформление дел, назначенных к судебному разбирательству.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регистрацию, учет и техническое оформление исполнительных документов по судебным делам.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Обеспечение функционирования автоматизированного сбора, обработки и использования информации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Размещать в сети Интернет на сайте суда сведения о находящихся в производстве делах, а также тексты судебных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0"/>
        <w:gridCol w:w="4619"/>
        <w:gridCol w:w="1582"/>
        <w:gridCol w:w="1639"/>
        <w:gridCol w:w="2640"/>
        <w:gridCol w:w="1668"/>
      </w:tblGrid>
      <w:tr>
        <w:tc>
          <w:tcPr>
            <w:tcW w:w="1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6, 9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организаций, особенности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6, 9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6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физического воспитания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своей деятельности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основные методы обработки и анализа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статистический анализ информации, характеризующей судебную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статистики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при изучении юридических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юридическими понятиями и категориями;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различных отраслей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типы и формы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государства в политической системе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права Российской Федерации 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 и юридической ответственности;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правовыми актами,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конституционно-правовым 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разнообразных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понятия и положения конституционного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государственного устройства России и статуса субъектов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избирательную систему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Конституционное право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системе, структуре и компетенции правоохранительных и судебных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функции и сферы деятельности различных правоохранительных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признаки и задачи правоохранительной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систему правоохранительных и судебных органов в Российской Федерации, их структуру и компетенцию;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направления (функции) деятельности правоохранительных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статуса судей и сотрудников правоохранительных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Правоохранительные и судебные органы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2.1, 3.1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договоры, доверенности;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субъектам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основные источники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особенности гражданско-правовых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и объекты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гражданских прав, порядок их реализации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Гражданского </w:t>
            </w:r>
      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условия действительности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института представительства;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правила исчисления сроков, в том числе срока исковой давности;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понятие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виды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возникновения и прекращения права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договорные и внедоговорные обязательства;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наследственного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гражданско-правовой ответственности;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Гражданское право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гражданско-процессуального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виды гражданско-процессуальных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претензионно-исковую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Гражданского процессуального </w:t>
            </w:r>
            <w:hyperlink w:history="0" r:id="rId16" w:tooltip="&quot;Гражданский процессуальный кодекс Российской Федерации&quot; от 14.11.2002 N 138-ФЗ (ред. от 05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Арбитражного процессуального </w:t>
            </w:r>
            <w:hyperlink w:history="0" r:id="rId17" w:tooltip="&quot;Арбитражный процессуальный кодекс Российской Федерации&quot; от 24.07.2002 N 95-ФЗ (ред. от 05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судебного разбирательства, обжалования, опротестования, исполнения и пересмотра постановления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защиты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гражданского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стадии гражданского процесса;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Гражданский процесс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осуществлять сравнительно-правовой анализ уголовно-правовых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признаки конкретного состава преступления, содержащегося в </w:t>
            </w:r>
            <w:hyperlink w:history="0" r:id="rId18" w:tooltip="&quot;Уголовный кодекс Российской Федерации&quot; от 13.06.1996 N 63-ФЗ (ред. от 21.11.2022, с изм. от 08.12.2022) {КонсультантПлюс}">
              <w:r>
                <w:rPr>
                  <w:sz w:val="20"/>
                  <w:color w:val="0000ff"/>
                </w:rPr>
                <w:t xml:space="preserve">Особенной части</w:t>
              </w:r>
            </w:hyperlink>
            <w:r>
              <w:rPr>
                <w:sz w:val="20"/>
              </w:rPr>
              <w:t xml:space="preserve"> Уголовного кодекса;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по квалификации преступлений;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и принципы уголовного права, его основные понятия и институты;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9" w:tooltip="&quot;Уголовный кодекс Российской Федерации&quot; от 13.06.1996 N 63-ФЗ (ред. от 21.11.2022, с изм. от 08.12.2022) {КонсультантПлюс}">
              <w:r>
                <w:rPr>
                  <w:sz w:val="20"/>
                  <w:color w:val="0000ff"/>
                </w:rPr>
                <w:t xml:space="preserve">Уголовного</w:t>
              </w:r>
            </w:hyperlink>
            <w:r>
              <w:rPr>
                <w:sz w:val="20"/>
              </w:rPr>
              <w:t xml:space="preserve"> кодекса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уголовное законодательство, тенденции его развития и практику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состава преступления;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постановления Пленума Верховного Суда Российской Федерации, касающиеся </w:t>
            </w:r>
            <w:hyperlink w:history="0" r:id="rId20" w:tooltip="&quot;Уголовный кодекс Российской Федерации&quot; от 13.06.1996 N 63-ФЗ (ред. от 21.11.2022, с изм. от 08.12.2022) {КонсультантПлюс}">
              <w:r>
                <w:rPr>
                  <w:sz w:val="20"/>
                  <w:color w:val="0000ff"/>
                </w:rPr>
                <w:t xml:space="preserve">Особенной части</w:t>
              </w:r>
            </w:hyperlink>
            <w:r>
              <w:rPr>
                <w:sz w:val="20"/>
              </w:rPr>
              <w:t xml:space="preserve"> Уголовного кодекса;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ОП.06. Уголовное право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уголовно-процессуальные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уголовно-процессуальное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Уголовно-процессуального </w:t>
            </w:r>
            <w:hyperlink w:history="0" r:id="rId21" w:tooltip="&quot;Уголовно-процессуальный кодекс Российской Федерации&quot; от 18.12.2001 N 174-ФЗ (ред. от 21.1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уголовного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участников уголовного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порядок производства предварительного расследования;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доказывания и его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уголовно-процессуального принуждения: понятие, основания и порядок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следственных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производства в суде первой и второй инстанций;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производства в суде с участием присяжных заседателей;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по рассмотрению и разрешению вопросов, связанных с исполнением приговора;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в надзорной инстанции;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Уголовный процесс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совершенствованию правовой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российского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трудовые права и обязанности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работодателей;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трудовых споров;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ОП.09. Трудовое право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Организационно-техническое обеспечение работы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осуществлению полномочий соответствующего работника аппарата суда в соответствии с его должностным регламентом;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нормативно-методическими документами по делопроизводству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работу с документами (регистрация, контроль исполнения, справочно-информационная работа);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номенклатуру дел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дела на стадии принятия и назначения к судебному рассмотрению и после их рассмотрения;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редактировать и оформлять организационно-распорядительные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 к исполнению приговоры, решения, определения и постановления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документировании и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первичный учет статистической информации в суде на бумажном носителе и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формирование данных оперативной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справочную работу по учету судебной практики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основные мероприятия направления организационного обеспечения деятельности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нормативно-методические документы по документационному обеспечению работы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служебных документов и требования к ним в соответствии с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технику и современные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 Судебное делопроизводство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 Организация и осуществление кодификации законодательства в суде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01.04 Особенности организационно-технического обеспечения деятельности судей</w:t>
            </w:r>
          </w:p>
        </w:tc>
        <w:tc>
          <w:tcPr>
            <w:vMerge w:val="continue"/>
          </w:tcPr>
          <w:p/>
        </w:tc>
      </w:tr>
      <w:tr>
        <w:tc>
          <w:tcPr>
            <w:tcW w:w="14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Архивное дело в суде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комплектованию судебных дел и нарядов для постоянного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организации хранения архивных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судебные дела (наряды) и материалы для сдачи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внутреннюю опись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необходимые уточнения в реквизиты обложки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сдачи дел на архивное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охранный режим помещений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порядок использования документов архива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порядок отбора документов и оформления их на уничтожение;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отбора на хранение в архив судов документов, их комплектования, учета и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документов судов с указанием сроков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условия хранения архивных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 Архивное дело в суде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 Организация работы архива в суде</w:t>
            </w:r>
          </w:p>
        </w:tc>
        <w:tc>
          <w:tcPr>
            <w:vMerge w:val="continue"/>
          </w:tcPr>
          <w:p/>
        </w:tc>
      </w:tr>
      <w:tr>
        <w:tc>
          <w:tcPr>
            <w:tcW w:w="14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Информатизация деятельности суда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поиске правовой информации и автоматизации отдельных специфических участков работы (статистический учет);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систематизацию электронных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системой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и предоставление данных сотрудникам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 на участке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поисковые системы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 Информационные системы судопроизводства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4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Судебная статистика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о работе судов по рассмотрению гражданских, уголовных дел, дел об административных правонарушениях;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отчет о рассмотрении судами гражданских, уголовных дел в апелляционном и кассационном порядках;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оперативную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аналитическую работу по материалам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справочную работу по учету законодательства и судебной практики в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ведению судебной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табель форм статистической отчетности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статистической отчетности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статистических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04.01 Судебная статистика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04.02 Организация службы судебной статистики в судах</w:t>
            </w:r>
          </w:p>
        </w:tc>
        <w:tc>
          <w:tcPr>
            <w:vMerge w:val="continue"/>
          </w:tcPr>
          <w:p/>
        </w:tc>
      </w:tr>
      <w:tr>
        <w:tc>
          <w:tcPr>
            <w:tcW w:w="14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исполнения решений суда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обращению к исполнению приговоров, определений и постановлений по уголовным делам;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обращению к исполнению решений, определений по гражданским делам;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обращению к исполнению решений суда по материалам досудебного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исполнительные документы и направлять их соответствующему подразделению судебных приставов;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исполнительные документы для обращения взыскания на имущество должника;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исполнительные документы для производства удержания из заработной платы (других доходов) должника;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произведенных взысканий по исполнительным документам;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исполнением соответствующего судебного постановления;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списание дел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вопросы исполнения судебных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вступления судебных актов в законную силу;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обращения к исполнению приговора, решения, определения и постановления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05.01 Исполнительное производство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05.02 Правовые основы организации деятельности судебных приставов</w:t>
            </w:r>
          </w:p>
        </w:tc>
        <w:tc>
          <w:tcPr>
            <w:vMerge w:val="continue"/>
          </w:tcPr>
          <w:p/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3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6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2.4 - 2.4</w:t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6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6"/>
        <w:gridCol w:w="4619"/>
        <w:gridCol w:w="1568"/>
        <w:gridCol w:w="1652"/>
        <w:gridCol w:w="2631"/>
        <w:gridCol w:w="1692"/>
      </w:tblGrid>
      <w:tr>
        <w:tc>
          <w:tcPr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3288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организаций, особенности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физического воспитания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проявлениях психических состояний эмоциональной напряженности;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психологические аспекты противоправных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 обоснованно конструировать коммуникативную и познавательную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и систематизировать значимые факторы юридико-психологической действительности;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профессиональными психотехнологиями;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нравственные категории к избранной юридической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общей и социальной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структуру морали;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профессиональной деятельности работников судебной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нравственные основы деятельности судьи, адвоката, прокурора, следователя;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участников уголовного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психологическую специфику культуры судебного процесса.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Психология общения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своей деятельности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основные методы обработки и анализа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статистический анализ информации, характеризующей судебную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статистики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обеспечением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электронные коммуникации для приема и передачи информации по различным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наименования, назначение современных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ввода и редактирования информации в системе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используемой системы автоматизации.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профессиональными ценностями работы в судебной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основными понятиями и категориями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типы и формы государства 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государства в политической системе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права Российской Федерации и ее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реализации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виды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 и юридической ответственности;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государства и права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правовыми актами,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делать выводы и обосновывать свою точку зрения по конституционно-правовым отношениям;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нормы для решения разнообразных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теоретические понятия и положения конституционного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</w:t>
            </w:r>
      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государственного устройства Российской Федерации и статуса субъектов;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права, свободы и обязанности человека и гражданина;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избирательную систему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Конституционное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системе, структуре и компетенции правоохранительных и судебных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функции и сферы деятельности различных правоохранительных органов.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признаки и задачи правоохранительной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систему правоохранительных и судебных органов в Российской Федерации, их структуру и компетенцию;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направления (функции) деятельности правоохранительных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статуса судей и сотрудников правоохранительных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Правоохранительные и судебные органы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2.1, 3.1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договоры, доверенности;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правовую помощь субъектам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гражданских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основные источники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особенности гражданско-правовых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и объекты гражданского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гражданских прав, порядок их реализации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Гражданского </w:t>
            </w:r>
            <w:hyperlink w:history="0" r:id="rId2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виды и условия действительности сделок;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института представительства;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правила исчисления сроков, в том числе срока исковой давности;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юридическое понятие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виды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возникновения и прекращения права собственности, договорные и внедоговорные обязательства;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вопросы наследственного права;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ОП.04. Гражданское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гражданско-процессуального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виды гражданско-процессуальных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претензионно-исковую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при разрешении практических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Гражданского процессуального </w:t>
            </w:r>
            <w:hyperlink w:history="0" r:id="rId24" w:tooltip="&quot;Гражданский процессуальный кодекс Российской Федерации&quot; от 14.11.2002 N 138-ФЗ (ред. от 05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Арбитражного процессуального </w:t>
            </w:r>
            <w:hyperlink w:history="0" r:id="rId25" w:tooltip="&quot;Арбитражный процессуальный кодекс Российской Федерации&quot; от 24.07.2002 N 95-ФЗ (ред. от 05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судебного разбирательства, обжалования, опротестования, исполнения и пересмотра постановления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защиты прав граждан и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гражданского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стадии гражданского процесса;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ОП.05. Гражданский процесс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осуществлять сравнительно-правовой анализ уголовно-правовых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признаки конкретного состава преступления, содержащегося в </w:t>
            </w:r>
            <w:hyperlink w:history="0" r:id="rId26" w:tooltip="&quot;Уголовный кодекс Российской Федерации&quot; от 13.06.1996 N 63-ФЗ (ред. от 21.11.2022, с изм. от 08.12.2022) {КонсультантПлюс}">
              <w:r>
                <w:rPr>
                  <w:sz w:val="20"/>
                  <w:color w:val="0000ff"/>
                </w:rPr>
                <w:t xml:space="preserve">Особенной части</w:t>
              </w:r>
            </w:hyperlink>
            <w:r>
              <w:rPr>
                <w:sz w:val="20"/>
              </w:rPr>
              <w:t xml:space="preserve"> Уголовного кодекса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по квалификации преступлений;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и принципы уголовного права, его основные понятия и институты;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Уголовного </w:t>
            </w:r>
            <w:hyperlink w:history="0" r:id="rId27" w:tooltip="&quot;Уголовный кодекс Российской Федерации&quot; от 13.06.1996 N 63-ФЗ (ред. от 21.11.2022, с изм. от 08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уголовное законодательство, тенденции его развития и практику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w:history="0" r:id="rId28" w:tooltip="&quot;Уголовный кодекс Российской Федерации&quot; от 13.06.1996 N 63-ФЗ (ред. от 21.11.2022, с изм. от 08.12.2022) {КонсультантПлюс}">
              <w:r>
                <w:rPr>
                  <w:sz w:val="20"/>
                  <w:color w:val="0000ff"/>
                </w:rPr>
                <w:t xml:space="preserve">Особенной части</w:t>
              </w:r>
            </w:hyperlink>
            <w:r>
              <w:rPr>
                <w:sz w:val="20"/>
              </w:rPr>
              <w:t xml:space="preserve"> Уголовного кодекса;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ОП.06. Уголовное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уголовно-процессуальные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уголовно-процессуальное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Уголовно-процессуального </w:t>
            </w:r>
            <w:hyperlink w:history="0" r:id="rId29" w:tooltip="&quot;Уголовно-процессуальный кодекс Российской Федерации&quot; от 18.12.2001 N 174-ФЗ (ред. от 21.1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уголовного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участников уголовного судопроизводства;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порядок производства предварительного расследования;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доказывания и его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и порядок прекращения уголовного дела и уголовного преследования;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в суде первой и второй инстанций;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уголовного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и порядок применения особого порядка судебного разбирательства;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производства в суде с участием присяжных заседателей;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по рассмотрению и разрешению вопросов, связанных с исполнением приговора;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 в надзорной инстанции;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Уголовный процесс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нормы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юридические проблемы в сфере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готовить предложения по совершенствованию правовой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российского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трудовые права и обязанности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работодателей;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трудовых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трудовых споров;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ОП.09. Трудовое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благоприятный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правильно оформлять основные виды организационно-распорядительных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в области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составление и оформление документации и порядок ее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ОП.11. Документационное обеспечение управления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и применять административно-правовые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 правильно квалифицировать юридические факты и обстоятельства административно-правового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квалифицированные юридические заключения по вопросам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административные процессуальные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административного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30" w:tooltip="&quot;Кодекс Российской Федерации об административных правонарушениях&quot; от 30.12.2001 N 195-ФЗ (ред. от 05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 об административных правонарушениях;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административно-правовые формы и методы государственного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ОП.12. Административное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нормы финансового права в своей будущей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нормы финансового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судебную практику, связанную с применением финансово-правовых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принципы финансового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финансовых правоотношений; основы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принципы бюджетной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принципы банковской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денежной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ОП.13. Финансовое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нормы налогового права в своей будущей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толковать нормы налогового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судебную практику, связанную с применением налогово-правовых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принципы налогового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налоговых правоотношений;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налогообложения и виды налогов и сборов;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ОП.14. Налоговое право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осуществлять поиск и обработку информации, относящейся к сфере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полученные в процессе межличностного общения 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принципов и функции менеджмента, в том числе на уровне стратегического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организационных структур управления, их особенности, области применения в практике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процесса разработки и реализации управленческого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формы делового общения в коллективе;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ОП.15. Менеджмент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осуществлять поиск информации, касающейся экономической деятельности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категорий, характеризующих различные аспекты производственно-экономической деятельности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предприятия,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механизма формирования цен на продукцию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положения, характеризующие методику бизнес-планирования на предприятии.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</w:pPr>
            <w:r>
              <w:rPr>
                <w:sz w:val="20"/>
              </w:rPr>
              <w:t xml:space="preserve">ОП.16. Экономика организации (предприятия)</w:t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Организационно-техническое обеспечение деятельности суда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осуществлению полномочий соответствующего работника аппарата суда в соответствии с его должностным регламентом;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нормативно-методическими документами по делопроизводству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работу с документами (экспедиционная обработка, регистрация, контроль исполнения);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номенклатуру дел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дела на стадии принятия и назначения к судебному рассмотрению и после их рассмотрения;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редактировать и оформлять организационно-распорядительные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 к исполнению приговоры, решения, определения и постановления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документировании и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первичный учет статистической информации в суде на бумажном носителе и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формирование данных оперативной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справочную работу по учету законодательства и судебной практики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основные мероприятия общего направления организационного обеспечения деятельности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нормативно-методические документы по документационному обеспечению работы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служебных документов и требования к ним в соответствии с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 Судебное делопроизводство</w:t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1.1 - 1.5,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 Организация и осуществление кодификации законодательства в суде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01.04 Особенности организационно-технического обеспечения деятельности судей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Архивное дело в суде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комплектованию судебных дел и нарядов для постоянного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организации хранения архивных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судебные дела (наряды) и материалы для сдачи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полное оформление дел (подшивку или переплет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изъятие из дела металлических скрепок и скобок;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нумерацию листов и заполнение листа-заверителя);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внутреннюю опись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необходимые уточнения в реквизиты обложки;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сдачи дел на архивное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охранный режим помещений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порядок использования документов архива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порядок отбора документов и оформление их на уничтожение;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отбора на хранение в архив судов документов, их комплектования, учета и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документов судов с указанием сроков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условия хранения архивных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о постоянно действующей экспертной комиссии суда.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 Архивное дело в суде</w:t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 Организация работы архива в суде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Информатизация деятельности суда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компьютеры для составления служебных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компьютеры для редактирования документов на всех этапах документооборота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систематизацию электронных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системой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 помощью компьютера обработку и предоставление данных сотрудникам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 на участке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поисковые системы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 Информационные системы судопроизводства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Судебная статистика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о работе судов по рассмотрению гражданских, уголовных дел, дел об административных правонарушениях;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оперативную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аналитическую работу по материалам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справочную работу по учету законодательства и судебной практики в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ведению судебной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табель форм статистической отчетности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статистической отчетности в суде;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статистических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04.01 Судебная статистика</w:t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04.02 Организация службы судебной статистики в судах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исполнения решений суда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техническому оформлению исполнительных документов по уголовным делам;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техническому оформлению исполнительных документов по гражданским делам;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техническому оформлению исполнительных документов по материалам досудебного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исполнительные документы и направлять их соответствующему подразделению судебных приставов;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исполнительные документы для обращения взыскания на имущество должника;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выдавать исполнительные документы для производства удержания из заработной платы (других доходов) должника;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произведенных взысканий по исполнительным документам;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исполнением соответствующего судебного постановления;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списанные дела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вопросы исполнения судебных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вступления судебных актов в законную силу;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обращения к исполнению приговора, решения, определения и постановления суда;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05.01 Исполнительное производство</w:t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3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05.02 Правовые основы организации деятельности судебных приставов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63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1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5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0"/>
      </w:tblGrid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3"/>
        <w:gridCol w:w="1247"/>
      </w:tblGrid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спортивных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читальный зал (специализированный кабинет), оборудованный компьютерами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3F98C5C8D03C1882FF15B264BEB8870C165A7F03CEB415C5C755A6CDAEC85FD5BBA01ED4230BB7A93802E58333CDC97F86B716E30D145Di2t7Q" TargetMode = "External"/>
	<Relationship Id="rId8" Type="http://schemas.openxmlformats.org/officeDocument/2006/relationships/hyperlink" Target="consultantplus://offline/ref=6F3F98C5C8D03C1882FF15B264BEB8870D17557903C4B415C5C755A6CDAEC85FD5BBA01ED42209BBA93802E58333CDC97F86B716E30D145Di2t7Q" TargetMode = "External"/>
	<Relationship Id="rId9" Type="http://schemas.openxmlformats.org/officeDocument/2006/relationships/hyperlink" Target="consultantplus://offline/ref=6F3F98C5C8D03C1882FF15B264BEB8870C165A7F03CEB415C5C755A6CDAEC85FD5BBA01ED4230BB7A93802E58333CDC97F86B716E30D145Di2t7Q" TargetMode = "External"/>
	<Relationship Id="rId10" Type="http://schemas.openxmlformats.org/officeDocument/2006/relationships/hyperlink" Target="consultantplus://offline/ref=6F3F98C5C8D03C1882FF15B264BEB8870C165A7F03CEB415C5C755A6CDAEC85FD5BBA01ED4230BB7A83802E58333CDC97F86B716E30D145Di2t7Q" TargetMode = "External"/>
	<Relationship Id="rId11" Type="http://schemas.openxmlformats.org/officeDocument/2006/relationships/hyperlink" Target="consultantplus://offline/ref=6F3F98C5C8D03C1882FF15B264BEB8870C165A7F03CEB415C5C755A6CDAEC85FD5BBA01ED4230BB7AE3802E58333CDC97F86B716E30D145Di2t7Q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6F3F98C5C8D03C1882FF15B264BEB8870D17557A099AE31794925BA3C5FE924FC3F2AC19CA230BA1A93354iBt6Q" TargetMode = "External"/>
	<Relationship Id="rId15" Type="http://schemas.openxmlformats.org/officeDocument/2006/relationships/hyperlink" Target="consultantplus://offline/ref=6F3F98C5C8D03C1882FF15B264BEB8870B1E527802CAB415C5C755A6CDAEC85FC7BBF812D52417BEA92D54B4C5i6t4Q" TargetMode = "External"/>
	<Relationship Id="rId16" Type="http://schemas.openxmlformats.org/officeDocument/2006/relationships/hyperlink" Target="consultantplus://offline/ref=6F3F98C5C8D03C1882FF15B264BEB8870B1C517B00C9B415C5C755A6CDAEC85FC7BBF812D52417BEA92D54B4C5i6t4Q" TargetMode = "External"/>
	<Relationship Id="rId17" Type="http://schemas.openxmlformats.org/officeDocument/2006/relationships/hyperlink" Target="consultantplus://offline/ref=6F3F98C5C8D03C1882FF15B264BEB8870B1C517B00C5B415C5C755A6CDAEC85FC7BBF812D52417BEA92D54B4C5i6t4Q" TargetMode = "External"/>
	<Relationship Id="rId18" Type="http://schemas.openxmlformats.org/officeDocument/2006/relationships/hyperlink" Target="consultantplus://offline/ref=6F3F98C5C8D03C1882FF15B264BEB8870B1C537707CFB415C5C755A6CDAEC85FD5BBA01ED4220CBCAA3802E58333CDC97F86B716E30D145Di2t7Q" TargetMode = "External"/>
	<Relationship Id="rId19" Type="http://schemas.openxmlformats.org/officeDocument/2006/relationships/hyperlink" Target="consultantplus://offline/ref=6F3F98C5C8D03C1882FF15B264BEB8870B1C537707CFB415C5C755A6CDAEC85FC7BBF812D52417BEA92D54B4C5i6t4Q" TargetMode = "External"/>
	<Relationship Id="rId20" Type="http://schemas.openxmlformats.org/officeDocument/2006/relationships/hyperlink" Target="consultantplus://offline/ref=6F3F98C5C8D03C1882FF15B264BEB8870B1C537707CFB415C5C755A6CDAEC85FD5BBA01ED4220CBCAA3802E58333CDC97F86B716E30D145Di2t7Q" TargetMode = "External"/>
	<Relationship Id="rId21" Type="http://schemas.openxmlformats.org/officeDocument/2006/relationships/hyperlink" Target="consultantplus://offline/ref=6F3F98C5C8D03C1882FF15B264BEB8870B1C537707C4B415C5C755A6CDAEC85FC7BBF812D52417BEA92D54B4C5i6t4Q" TargetMode = "External"/>
	<Relationship Id="rId22" Type="http://schemas.openxmlformats.org/officeDocument/2006/relationships/hyperlink" Target="consultantplus://offline/ref=6F3F98C5C8D03C1882FF15B264BEB8870D17557A099AE31794925BA3C5FE924FC3F2AC19CA230BA1A93354iBt6Q" TargetMode = "External"/>
	<Relationship Id="rId23" Type="http://schemas.openxmlformats.org/officeDocument/2006/relationships/hyperlink" Target="consultantplus://offline/ref=6F3F98C5C8D03C1882FF15B264BEB8870B1E527802CAB415C5C755A6CDAEC85FC7BBF812D52417BEA92D54B4C5i6t4Q" TargetMode = "External"/>
	<Relationship Id="rId24" Type="http://schemas.openxmlformats.org/officeDocument/2006/relationships/hyperlink" Target="consultantplus://offline/ref=6F3F98C5C8D03C1882FF15B264BEB8870B1C517B00C9B415C5C755A6CDAEC85FC7BBF812D52417BEA92D54B4C5i6t4Q" TargetMode = "External"/>
	<Relationship Id="rId25" Type="http://schemas.openxmlformats.org/officeDocument/2006/relationships/hyperlink" Target="consultantplus://offline/ref=6F3F98C5C8D03C1882FF15B264BEB8870B1C517B00C5B415C5C755A6CDAEC85FC7BBF812D52417BEA92D54B4C5i6t4Q" TargetMode = "External"/>
	<Relationship Id="rId26" Type="http://schemas.openxmlformats.org/officeDocument/2006/relationships/hyperlink" Target="consultantplus://offline/ref=6F3F98C5C8D03C1882FF15B264BEB8870B1C537707CFB415C5C755A6CDAEC85FD5BBA01ED4220CBCAA3802E58333CDC97F86B716E30D145Di2t7Q" TargetMode = "External"/>
	<Relationship Id="rId27" Type="http://schemas.openxmlformats.org/officeDocument/2006/relationships/hyperlink" Target="consultantplus://offline/ref=6F3F98C5C8D03C1882FF15B264BEB8870B1C537707CFB415C5C755A6CDAEC85FC7BBF812D52417BEA92D54B4C5i6t4Q" TargetMode = "External"/>
	<Relationship Id="rId28" Type="http://schemas.openxmlformats.org/officeDocument/2006/relationships/hyperlink" Target="consultantplus://offline/ref=6F3F98C5C8D03C1882FF15B264BEB8870B1C537707CFB415C5C755A6CDAEC85FD5BBA01ED4220CBCAA3802E58333CDC97F86B716E30D145Di2t7Q" TargetMode = "External"/>
	<Relationship Id="rId29" Type="http://schemas.openxmlformats.org/officeDocument/2006/relationships/hyperlink" Target="consultantplus://offline/ref=6F3F98C5C8D03C1882FF15B264BEB8870B1C537707C4B415C5C755A6CDAEC85FC7BBF812D52417BEA92D54B4C5i6t4Q" TargetMode = "External"/>
	<Relationship Id="rId30" Type="http://schemas.openxmlformats.org/officeDocument/2006/relationships/hyperlink" Target="consultantplus://offline/ref=6F3F98C5C8D03C1882FF15B264BEB8870B1C517C00CCB415C5C755A6CDAEC85FC7BBF812D52417BEA92D54B4C5i6t4Q" TargetMode = "External"/>
	<Relationship Id="rId31" Type="http://schemas.openxmlformats.org/officeDocument/2006/relationships/hyperlink" Target="consultantplus://offline/ref=6F3F98C5C8D03C1882FF15B264BEB8870B1C517B01CAB415C5C755A6CDAEC85FC7BBF812D52417BEA92D54B4C5i6t4Q" TargetMode = "External"/>
	<Relationship Id="rId32" Type="http://schemas.openxmlformats.org/officeDocument/2006/relationships/hyperlink" Target="consultantplus://offline/ref=6F3F98C5C8D03C1882FF15B264BEB8870B1D507B01CEB415C5C755A6CDAEC85FD5BBA01CDD2202EBFA7703B9C660DEC97B86B414FFi0tDQ" TargetMode = "External"/>
	<Relationship Id="rId33" Type="http://schemas.openxmlformats.org/officeDocument/2006/relationships/hyperlink" Target="consultantplus://offline/ref=6F3F98C5C8D03C1882FF15B264BEB8870B1C517B01CAB415C5C755A6CDAEC85FD5BBA01ED42200BEAB3802E58333CDC97F86B716E30D145Di2t7Q" TargetMode = "External"/>
	<Relationship Id="rId34" Type="http://schemas.openxmlformats.org/officeDocument/2006/relationships/hyperlink" Target="consultantplus://offline/ref=6F3F98C5C8D03C1882FF15B264BEB8870C165A7F03CEB415C5C755A6CDAEC85FD5BBA01ED4230BB7AD3802E58333CDC97F86B716E30D145Di2t7Q" TargetMode = "External"/>
	<Relationship Id="rId35" Type="http://schemas.openxmlformats.org/officeDocument/2006/relationships/hyperlink" Target="consultantplus://offline/ref=6F3F98C5C8D03C1882FF15B264BEB8870B1C517B01CAB415C5C755A6CDAEC85FD5BBA01ED42201BFA83802E58333CDC97F86B716E30D145Di2t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513
(ред. от 13.07.2021)
"Об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администрирование"
(Зарегистрировано в Минюсте России 30.07.2014 N 33360)</dc:title>
  <dcterms:created xsi:type="dcterms:W3CDTF">2022-12-16T16:45:33Z</dcterms:created>
</cp:coreProperties>
</file>