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07.05.2014 N 463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35.02.14 Охотоведение и звероводство"</w:t>
              <w:br/>
              <w:t xml:space="preserve">(Зарегистрировано в Минюсте России 03.07.2014 N 32950)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 июля 2014 г. N 32950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мая 2014 г. N 463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35.02.14 ОХОТОВЕДЕНИЕ И ЗВЕРОВОДСТВО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9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35.02.14 Охотоведение и звероводство.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07.10.2009 N 378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11601 Охотоведение и звероводство&quot; (Зарегистрировано в Минюсте РФ 09.12.2009 N 1546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7 октября 2009 г. N 378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111601 Охотоведение и звероводство" (зарегистрирован Министерством юстиции Российской Федерации 9 декабря 2009 г., регистрационный N 15465).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7 мая 2014 г. N 463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35.02.14 ОХОТОВЕДЕНИЕ И ЗВЕРОВОДСТВО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35.02.14 Охотоведение и звероводство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35.02.14 Охотоведение и звероводство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35.02.14 Охотоведение и звероводство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00"/>
        <w:gridCol w:w="2880"/>
        <w:gridCol w:w="3600"/>
      </w:tblGrid>
      <w:tr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2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8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Охотовед</w:t>
            </w:r>
          </w:p>
        </w:tc>
        <w:tc>
          <w:tcPr>
            <w:tcW w:w="3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месяцев</w:t>
            </w:r>
          </w:p>
        </w:tc>
      </w:tr>
      <w:tr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 </w:t>
            </w:r>
            <w:hyperlink w:history="0" w:anchor="P83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выполнение работ по охране, контролю воспроизводства и регулированию использования объектов животного мира и среды их обитания; все виды охот, включая предоставление услуг в этой области; производство продукции охоты и звероводства, включая сопутствующую и дикорастущую.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промысловые животные;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дикие животные, включая редкие и исчезающие виды, обитающие в границах охотничьего хозяйства;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среда обитания диких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животные, отнесенные к объектам звероводства, кролики;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продукция охоты и звероводства, включая сопутствующую и дикорастущую;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орудия и технические средства охоты и звероводства;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использования животных, отнесенных к объектам охоты и звероводства;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охотничьи хозяйства и зверофермы;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процессы организации и управления работами в области охоты и звероводства;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Охотовед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Организация и проведение всех видов охоты.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Охрана, воспроизводство и рациональное использование природных 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Разведение, содержание и использование пушных зверей.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Заготовка, первичная обработка, переработка и сбыт продукции охотничьего промысла и звероводства.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работ по одной или нескольким профессиям рабочих, должностям служащих (</w:t>
      </w:r>
      <w:hyperlink w:history="0" w:anchor="P772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Охотовед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планировать получение дополнительного профессионального образования (повышение квалификации).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Охотовед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Организация и проведение всех видов охоты: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Организовывать и проводить промысловую охоту.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Организовывать и проводить спортивную охоту.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Изготавливать и ремонтировать орудия охотничьего промысла.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Оформлять разрешительные документы на право отстрела диких животных, отнесенных к объектам охоты.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Оказывать помощь в выполнении охотустроительных работ экспедициям и партиям.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Проводить охоту с использованием охотничьих собак различных пород.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Проводить прикладную подготовку и испытания охотничьих собак различных пород.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Охрана, воспроизводство и рациональное использование природных ресурсов: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Организовывать и выполнять работы по охране, поддержанию численности и рациональному использованию ресурсов диких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Организовывать и выполнять работы по охране и рациональному использованию ресурсов среды обитания диких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Организовывать и проводить разъяснительную работу среди охотников и местного населения по вопросам бережного отношения к природным богатствам, правильному и рациональному их использованию.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Организовывать и осуществлять контроль за соблюдением существующих правил и законоположений в охотничьем хозяйстве.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Организовывать и проводить охрану государственного охотничьего фонда.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Разведение, содержание и использование пушных зверей.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Организовывать и проводить работы по содержанию и уходу за животными на зверофермах и зообазах.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Организовывать товарное производство пушно-мехового сырья.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Организовывать и выполнять мероприятия по улучшению племенных качеств зверей и увеличению выхода приплода.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Участвовать в отборе зверей на племя, бонитировке поголовья и подборе пар.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Ухаживать за молодняком.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Комплектовать ядро селекционной группы и группы животных для продажи в другие хозяйства.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3.7. Выполнять назначения ветеринарного врача и проводить простые ветеринарные процедуры.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Заготовка, первичная обработка, переработка и сбыт продукции охотничьего промысла и звероводства.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Организовывать и проводить заготовку, первичную переработку и сбыт мяса диких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Организовывать и проводить заготовку, первичную переработку и сбыт пушно-мехового сырья.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Организовывать и проводить заготовку, первичную переработку и сбыт дикорастущей продукции и лекарственно-технического сырья.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Организовывать и проводить заготовку, первичную переработку и сбыт продукции пчеловодства.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Изготавливать чучела животных, охотничьи трофеи.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0"/>
        <w:gridCol w:w="4500"/>
        <w:gridCol w:w="1800"/>
        <w:gridCol w:w="1679"/>
        <w:gridCol w:w="2365"/>
        <w:gridCol w:w="1896"/>
      </w:tblGrid>
      <w:tr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2106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представления о взаимосвязи организмов и среды их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в профессиональной деятельности регламенты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взаимодействия живых организмов и среды их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ЕН.01. Экологические основы природопользования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2.1 - 2.5, 3.1 - 3.7, 4.1 - 4.5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1578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1052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594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животных различных видов;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внешним признакам биологическое состояние, пол, возраст и иные характеристики промысловых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морфологию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топографическое расположение их органов;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систематику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закономерности происхождения и изменения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географию расселения животных, природные зоны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промысловых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поведения промысловых животных в природной среде и в неволе;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ОП.01. Биология промысловых животных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2.1 - 2.5, 3.1 - 3.7, 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растворы дезинфицирующих и моющих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дезинфицировать оборудование, инвентарь, помещения, транспорт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простые микробиологические исследования и давать оценку полученным результатам;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заболевших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несложные ветеринарные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зоогигиены;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моющих и дезинфицирующих средств, правила их применения, условия и сроки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проведения дезинфекции инвентаря и транспорта, дезинфекции, дезинсекции и дератизации помещений;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пищевых отравлений и инфекций животных, источники возможного заражения;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санитарные требования к условиям хранения сырья, полуфабрикатов и продукции охотничьего промысла и звероводства;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гельминтозов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для человека и животных заболевания;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профилактические мероприятия по предупреждению заболеваний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оказания первой помощи животным;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ветеринарии и зоогигиены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2.1 - 2.5, 3.1 - 3.7, 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том числе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компьютеров и вычислительных систем, автоматизированных рабочих мест;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ОП.03. Информационные технологии в профессиональной деятельности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2.1 - 2.5, 3.1 - 3.7, 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профессиональное общение с соблюдением норм и правил делового этикета;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простыми приемами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передавать информацию устно и письменно с соблюдением требований культуры речи;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решения и аргументированно отстаивать свою точку зрения в корректной форме;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деловую репутацию;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и соблюдать имидж делового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рабочее место;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нормы взаимоотношений с коллегами, партнерами, клиентами;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техники и приемы общения: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слушания, ведения беседы, убеждения, консультирования;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обращения, изложения просьб, выражения признательности, способы аргументации в производственных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составляющие внешнего облика делового человека: костюм, прическа, макияж, аксессуары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организации рабочего пространства для индивидуальной работы и профессионального общения;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ОП.04. Культура делового общения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2.1 - 2.5, 3.1 - 3.7, 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ситуацию на рынке товаров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экономической теории;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сельского хозяйства и ветеринарии;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 управления, виды коммуникации;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управленческий цикл;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ветеринарии;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сущность, цели, основные принципы и функции маркетинга, его связь с менеджментом;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адаптации производства и сбыта к рыночной ситуации;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Основы экономики, менеджмента и маркетинга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2.1 - 2.5, 3.1 - 3.7, 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акты,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действующим законодательством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конкурентные преимущества организации (предприятия);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вносить предложения по усовершенствованию товаров и услуг, организации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бизнес-план организации малого бизнеса;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Конституции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организаций (предприятий) различных организационно-правовых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способы организации продаж товаров и оказания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бизнес-планам;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ОП.06. Правовое обеспечение профессиональной и предпринимательской деятельности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2.1 - 2.5, 3.1 - 3.7, 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разъяснять подчиненным работникам (персоналу) содержание установленных требований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навыки, необходимые для достижения требуемого уровня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управления охраной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периодичность инструктирования подчиненных работников (персонала);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проведения аттестации рабочих мест по условиям труда, в том числе методику оценки условий труда и травмобезопасности;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Охрана труда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2.1 - 2.5, 3.1 - 3.7, 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ОП.08. Безопасность жизнедеятельности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2.1 - 2.5, 3.1 - 3.7, 4.1 - 4.5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984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656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5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всех видов охоты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ориентации в охотничьих угодьях;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отстрела и отлова промысловых животных в своей климатической зоне;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содержании, подкормке, расселении промысловых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содержания и обучения охотничьих собак;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на местности, прокладывать охотничью тропу;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преследовать и отстреливать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отлов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содержать, кормить и подкармливать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обучение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заболевших животных, определять вид травмы, оказывать животным первую ветеринарную помощь;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методику охотничьего промысла;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спортивной и трофейной охоты;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рациональные системы освоения охотничьих ресурсов в различных природных зонах;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заготовки дикорастущих плодов, ягод, орехов, грибов и лекарственно-технического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породы и особенности использования охотничьих собак;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оказания первой помощи животным в экстренных случаях.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Технологии охотничьего промысла</w:t>
            </w:r>
          </w:p>
        </w:tc>
        <w:tc>
          <w:tcPr>
            <w:tcW w:w="189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6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Основы охотничьего собаководства</w:t>
            </w:r>
          </w:p>
        </w:tc>
        <w:tc>
          <w:tcPr>
            <w:vMerge w:val="continue"/>
          </w:tcPr>
          <w:p/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Охрана, воспроизводство и рациональное использование природных ресурсов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природоохранных мероприятиях;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мероприятия по рациональному использованию охотничьих угодий;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требования природоохранного законодательства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термины, государственные приоритеты в области охраны природы;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виды животных и растений на территории Российской Федерации и в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рационального природопользования охотничьих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природоохранных мероприятий в Российской Федерации и за рубежом;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ответственности за нарушение природоохранного законодательства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коренных народов в использовании природных ресурсов.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Системы рационального использования охотничьих ресурсов в Российской Федерации и за рубежом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5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Разведение, содержание и использование пушных зверей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клеточного содержания промысловых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содержания и разведения кроликов;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породные особенности, тип конституции, возраст, состояние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потребность животных в основных питательных веществах;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рационы кормления;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санитарно-гигиеническую оценку условий содержания, кормления и ухода за животными;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контроль качества воды, кормов, отдельных показателей микроклимата;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 продуктивности;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оценку животных по происхождению и качеству потомства;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схемы скрещиваний;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случную кампанию и диагностику беременности самок;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зоогигиенические требования и ветеринарно-санитарные правила в звероводстве и кролиководстве;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санитарно-гигиенические мероприятия, методы отбора проб воды, измерения основных параметров микроклимата в помещениях для содержания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научные основы полноценного кормления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оценки качества и питательности кормов, стандарты на корма;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кормления и принципы составления рационов для разных видов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продуктивности и способы их учета, методы оценки конституции, экстерьера, интерьера;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отбора, подбора, разведения животных, селекционно-племенной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повышения оплодотворяемости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ветеринарии;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профилактики основных незаразных, инфекционных и инвазионных заболеваний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условия оказания первой помощи животным в экстренных случаях.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Технологии звероводства</w:t>
            </w:r>
          </w:p>
        </w:tc>
        <w:tc>
          <w:tcPr>
            <w:tcW w:w="189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6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Технологии кролиководства</w:t>
            </w:r>
          </w:p>
        </w:tc>
        <w:tc>
          <w:tcPr>
            <w:vMerge w:val="continue"/>
          </w:tcPr>
          <w:p/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5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Заготовка, первичная обработка, переработка и сбыт продукции охотничьего промысла и звероводства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заготовки, первичной обработки, переработки и хранения нескольких видов продукции охотничьего хозяйства, зверофермы;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заготовку, первичную обработку и переработку мяса диких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заготовку, первичную обработку и переработку пушно-мехового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заготовку, первичную обработку и переработку дикорастущей продукции и лекарственно-технического сырья, продукции пчеловодства;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хранить продукцию охотничьего промысла и звероводства;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обработку трофеев;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действующими стандартами на продукцию охотничьего промысла и звероводства;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первичной обработки и переработки различных видов продукции охотничьего промысла и звероводства;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хранения продукции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Товароведение продукции охотничьего хозяйства и звероводства</w:t>
            </w:r>
          </w:p>
        </w:tc>
        <w:tc>
          <w:tcPr>
            <w:tcW w:w="189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6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Технологии заготовки и первичной переработки продукции охотничьего хозяйства и звероводства</w:t>
            </w:r>
          </w:p>
        </w:tc>
        <w:tc>
          <w:tcPr>
            <w:vMerge w:val="continue"/>
          </w:tcPr>
          <w:p/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нед.</w:t>
            </w:r>
          </w:p>
        </w:tc>
        <w:tc>
          <w:tcPr>
            <w:tcW w:w="167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  <w:tc>
          <w:tcPr>
            <w:tcW w:w="236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2.1 - 2.5, 3.1 - 3.7, 4.1 - 4.5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</w:t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95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417"/>
        <w:gridCol w:w="1363"/>
      </w:tblGrid>
      <w:tr>
        <w:tc>
          <w:tcPr>
            <w:tcW w:w="8417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36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 нед.</w:t>
            </w:r>
          </w:p>
        </w:tc>
      </w:tr>
      <w:tr>
        <w:tc>
          <w:tcPr>
            <w:tcW w:w="841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363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 нед.</w:t>
            </w:r>
          </w:p>
        </w:tc>
      </w:tr>
      <w:tr>
        <w:tc>
          <w:tcPr>
            <w:tcW w:w="841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41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36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41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36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841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36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417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36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 нед.</w:t>
            </w:r>
          </w:p>
        </w:tc>
      </w:tr>
      <w:tr>
        <w:tc>
          <w:tcPr>
            <w:tcW w:w="8417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jc w:val="both"/>
      </w:pPr>
      <w:r>
        <w:rPr>
          <w:sz w:val="20"/>
        </w:rPr>
        <w:t xml:space="preserve">(п. 7.3 в ред. </w:t>
      </w:r>
      <w:hyperlink w:history="0" r:id="rId20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jc w:val="both"/>
      </w:pPr>
      <w:r>
        <w:rPr>
          <w:sz w:val="20"/>
        </w:rPr>
        <w:t xml:space="preserve">(п. 7.4 в ред. </w:t>
      </w:r>
      <w:hyperlink w:history="0" r:id="rId21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jc w:val="both"/>
      </w:pPr>
      <w:r>
        <w:rPr>
          <w:sz w:val="20"/>
        </w:rPr>
        <w:t xml:space="preserve">(п. 7.5 в ред. </w:t>
      </w:r>
      <w:hyperlink w:history="0" r:id="rId22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jc w:val="both"/>
      </w:pPr>
      <w:r>
        <w:rPr>
          <w:sz w:val="20"/>
        </w:rPr>
        <w:t xml:space="preserve">(п. 7.6 в ред. </w:t>
      </w:r>
      <w:hyperlink w:history="0" r:id="rId23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2-ух недель в зимний период.</w:t>
      </w:r>
    </w:p>
    <w:p>
      <w:pPr>
        <w:pStyle w:val="0"/>
        <w:jc w:val="both"/>
      </w:pPr>
      <w:r>
        <w:rPr>
          <w:sz w:val="20"/>
        </w:rPr>
        <w:t xml:space="preserve">(пункт в ред. </w:t>
      </w:r>
      <w:hyperlink w:history="0" r:id="rId24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jc w:val="both"/>
      </w:pPr>
      <w:r>
        <w:rPr>
          <w:sz w:val="20"/>
        </w:rPr>
        <w:t xml:space="preserve">(п. 7.8 в ред. </w:t>
      </w:r>
      <w:hyperlink w:history="0" r:id="rId25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1"/>
        <w:gridCol w:w="1279"/>
      </w:tblGrid>
      <w:t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обязательной учебной нагрузке 36 часов в неделю)</w:t>
            </w:r>
          </w:p>
        </w:tc>
        <w:tc>
          <w:tcPr>
            <w:tcW w:w="127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2001, N 30, ст. 3061; 2002, N 7, ст. 631; N 21, ст. 1919; N 26, ст. 2521; N 30, ст. 3029, ст. 3030, ст. 3033; 2003, N 1, ст. 1; N 8, ст. 709; N 27, ст. 2700; N 46, ст. 4437; 2004, N 8, ст. 600;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2331,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биологии промысловых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охотоведения;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звероводства и кролиководства;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анатомии и физиологии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ветеринарии и зоогигиены;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природы;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товароведения;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 стандартизации и подтверждения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зооферма, зоопитомник;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охотничий участок.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изготовления и ремонта орудий охотничьего промысла.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пятый - двадцать шестой утратили силу. - </w:t>
      </w:r>
      <w:hyperlink w:history="0" r:id="rId2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35.02.14 Охотоведение и звероводство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72" w:name="P772"/>
    <w:bookmarkEnd w:id="772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28"/>
        <w:gridCol w:w="6052"/>
      </w:tblGrid>
      <w:tr>
        <w:tc>
          <w:tcPr>
            <w:tcW w:w="3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0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0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728" w:type="dxa"/>
          </w:tcPr>
          <w:p>
            <w:pPr>
              <w:pStyle w:val="0"/>
              <w:jc w:val="center"/>
            </w:pPr>
            <w:hyperlink w:history="0" r:id="rId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11939</w:t>
              </w:r>
            </w:hyperlink>
          </w:p>
        </w:tc>
        <w:tc>
          <w:tcPr>
            <w:tcW w:w="6052" w:type="dxa"/>
          </w:tcPr>
          <w:p>
            <w:pPr>
              <w:pStyle w:val="0"/>
            </w:pPr>
            <w:r>
              <w:rPr>
                <w:sz w:val="20"/>
              </w:rPr>
              <w:t xml:space="preserve">Егерь</w:t>
            </w:r>
          </w:p>
        </w:tc>
      </w:tr>
      <w:tr>
        <w:tc>
          <w:tcPr>
            <w:tcW w:w="3728" w:type="dxa"/>
          </w:tcPr>
          <w:p>
            <w:pPr>
              <w:pStyle w:val="0"/>
              <w:jc w:val="center"/>
            </w:pPr>
            <w:hyperlink w:history="0" r:id="rId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12261</w:t>
              </w:r>
            </w:hyperlink>
          </w:p>
        </w:tc>
        <w:tc>
          <w:tcPr>
            <w:tcW w:w="6052" w:type="dxa"/>
          </w:tcPr>
          <w:p>
            <w:pPr>
              <w:pStyle w:val="0"/>
            </w:pPr>
            <w:r>
              <w:rPr>
                <w:sz w:val="20"/>
              </w:rPr>
              <w:t xml:space="preserve">Зверовод</w:t>
            </w:r>
          </w:p>
        </w:tc>
      </w:tr>
      <w:tr>
        <w:tc>
          <w:tcPr>
            <w:tcW w:w="3728" w:type="dxa"/>
          </w:tcPr>
          <w:p>
            <w:pPr>
              <w:pStyle w:val="0"/>
              <w:jc w:val="center"/>
            </w:pPr>
            <w:hyperlink w:history="0" r:id="rId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12262</w:t>
              </w:r>
            </w:hyperlink>
          </w:p>
        </w:tc>
        <w:tc>
          <w:tcPr>
            <w:tcW w:w="6052" w:type="dxa"/>
          </w:tcPr>
          <w:p>
            <w:pPr>
              <w:pStyle w:val="0"/>
            </w:pPr>
            <w:r>
              <w:rPr>
                <w:sz w:val="20"/>
              </w:rPr>
              <w:t xml:space="preserve">Зверовод зоологических баз</w:t>
            </w:r>
          </w:p>
        </w:tc>
      </w:tr>
      <w:tr>
        <w:tc>
          <w:tcPr>
            <w:tcW w:w="3728" w:type="dxa"/>
          </w:tcPr>
          <w:p>
            <w:pPr>
              <w:pStyle w:val="0"/>
              <w:jc w:val="center"/>
            </w:pPr>
            <w:hyperlink w:history="0" r:id="rId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13205</w:t>
              </w:r>
            </w:hyperlink>
          </w:p>
        </w:tc>
        <w:tc>
          <w:tcPr>
            <w:tcW w:w="6052" w:type="dxa"/>
          </w:tcPr>
          <w:p>
            <w:pPr>
              <w:pStyle w:val="0"/>
            </w:pPr>
            <w:r>
              <w:rPr>
                <w:sz w:val="20"/>
              </w:rPr>
              <w:t xml:space="preserve">Кроликовод</w:t>
            </w:r>
          </w:p>
        </w:tc>
      </w:tr>
      <w:tr>
        <w:tc>
          <w:tcPr>
            <w:tcW w:w="3728" w:type="dxa"/>
          </w:tcPr>
          <w:p>
            <w:pPr>
              <w:pStyle w:val="0"/>
              <w:jc w:val="center"/>
            </w:pPr>
            <w:hyperlink w:history="0" r:id="rId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16413</w:t>
              </w:r>
            </w:hyperlink>
          </w:p>
        </w:tc>
        <w:tc>
          <w:tcPr>
            <w:tcW w:w="6052" w:type="dxa"/>
          </w:tcPr>
          <w:p>
            <w:pPr>
              <w:pStyle w:val="0"/>
            </w:pPr>
            <w:r>
              <w:rPr>
                <w:sz w:val="20"/>
              </w:rPr>
              <w:t xml:space="preserve">Охотник промысловый</w:t>
            </w:r>
          </w:p>
        </w:tc>
      </w:tr>
      <w:tr>
        <w:tc>
          <w:tcPr>
            <w:tcW w:w="3728" w:type="dxa"/>
          </w:tcPr>
          <w:p>
            <w:pPr>
              <w:pStyle w:val="0"/>
              <w:jc w:val="center"/>
            </w:pPr>
            <w:hyperlink w:history="0" r:id="rId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19087</w:t>
              </w:r>
            </w:hyperlink>
          </w:p>
        </w:tc>
        <w:tc>
          <w:tcPr>
            <w:tcW w:w="6052" w:type="dxa"/>
          </w:tcPr>
          <w:p>
            <w:pPr>
              <w:pStyle w:val="0"/>
            </w:pPr>
            <w:r>
              <w:rPr>
                <w:sz w:val="20"/>
              </w:rPr>
              <w:t xml:space="preserve">Таксидермист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463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463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CE1EFA4C93DD91DA3D2F5AD4A8DFAA24FE5876A1C6162B11AA9E5F6902E8A29F56F6A6A81094A97D93F2455AA467DE7FEB0670D57E761D0yBQ8Q" TargetMode = "External"/>
	<Relationship Id="rId8" Type="http://schemas.openxmlformats.org/officeDocument/2006/relationships/hyperlink" Target="consultantplus://offline/ref=DCE1EFA4C93DD91DA3D2F5AD4A8DFAA24FE889691A6162B11AA9E5F6902E8A29F56F6A6A81094394D83F2455AA467DE7FEB0670D57E761D0yBQ8Q" TargetMode = "External"/>
	<Relationship Id="rId9" Type="http://schemas.openxmlformats.org/officeDocument/2006/relationships/hyperlink" Target="consultantplus://offline/ref=DCE1EFA4C93DD91DA3D2F5AD4A8DFAA24EE9866F1A6B62B11AA9E5F6902E8A29F56F6A6A81084292DF3F2455AA467DE7FEB0670D57E761D0yBQ8Q" TargetMode = "External"/>
	<Relationship Id="rId10" Type="http://schemas.openxmlformats.org/officeDocument/2006/relationships/hyperlink" Target="consultantplus://offline/ref=DCE1EFA4C93DD91DA3D2F5AD4A8DFAA245E5896918683FBB12F0E9F49721D52CF27E6A6A87164394C3367006yEQCQ" TargetMode = "External"/>
	<Relationship Id="rId11" Type="http://schemas.openxmlformats.org/officeDocument/2006/relationships/hyperlink" Target="consultantplus://offline/ref=DCE1EFA4C93DD91DA3D2F5AD4A8DFAA24FE5876A1C6162B11AA9E5F6902E8A29F56F6A6A81094A97D93F2455AA467DE7FEB0670D57E761D0yBQ8Q" TargetMode = "External"/>
	<Relationship Id="rId12" Type="http://schemas.openxmlformats.org/officeDocument/2006/relationships/hyperlink" Target="consultantplus://offline/ref=DCE1EFA4C93DD91DA3D2F5AD4A8DFAA24FE889691A6162B11AA9E5F6902E8A29F56F6A6A81094394D83F2455AA467DE7FEB0670D57E761D0yBQ8Q" TargetMode = "External"/>
	<Relationship Id="rId13" Type="http://schemas.openxmlformats.org/officeDocument/2006/relationships/hyperlink" Target="consultantplus://offline/ref=DCE1EFA4C93DD91DA3D2F5AD4A8DFAA24FE889691A6162B11AA9E5F6902E8A29F56F6A6A81094394DB3F2455AA467DE7FEB0670D57E761D0yBQ8Q" TargetMode = "External"/>
	<Relationship Id="rId14" Type="http://schemas.openxmlformats.org/officeDocument/2006/relationships/hyperlink" Target="consultantplus://offline/ref=DCE1EFA4C93DD91DA3D2F5AD4A8DFAA24FE889691A6162B11AA9E5F6902E8A29F56F6A6A81094394D53F2455AA467DE7FEB0670D57E761D0yBQ8Q" TargetMode = "External"/>
	<Relationship Id="rId15" Type="http://schemas.openxmlformats.org/officeDocument/2006/relationships/hyperlink" Target="consultantplus://offline/ref=DCE1EFA4C93DD91DA3D2F5AD4A8DFAA24FE5876A1C6162B11AA9E5F6902E8A29F56F6A6A81094A97D83F2455AA467DE7FEB0670D57E761D0yBQ8Q" TargetMode = "External"/>
	<Relationship Id="rId16" Type="http://schemas.openxmlformats.org/officeDocument/2006/relationships/header" Target="header2.xml"/>
	<Relationship Id="rId17" Type="http://schemas.openxmlformats.org/officeDocument/2006/relationships/footer" Target="footer2.xml"/>
	<Relationship Id="rId18" Type="http://schemas.openxmlformats.org/officeDocument/2006/relationships/hyperlink" Target="consultantplus://offline/ref=DCE1EFA4C93DD91DA3D2F5AD4A8DFAA24FE5876A1C6162B11AA9E5F6902E8A29F56F6A6A81094A97DB3F2455AA467DE7FEB0670D57E761D0yBQ8Q" TargetMode = "External"/>
	<Relationship Id="rId19" Type="http://schemas.openxmlformats.org/officeDocument/2006/relationships/hyperlink" Target="consultantplus://offline/ref=DCE1EFA4C93DD91DA3D2F5AD4A8DFAA248E2826D186562B11AA9E5F6902E8A29E76F3266800E5C97DF2A7204ECy1Q1Q" TargetMode = "External"/>
	<Relationship Id="rId20" Type="http://schemas.openxmlformats.org/officeDocument/2006/relationships/hyperlink" Target="consultantplus://offline/ref=DCE1EFA4C93DD91DA3D2F5AD4A8DFAA24FE5876A1C6162B11AA9E5F6902E8A29F56F6A6A81094A97DA3F2455AA467DE7FEB0670D57E761D0yBQ8Q" TargetMode = "External"/>
	<Relationship Id="rId21" Type="http://schemas.openxmlformats.org/officeDocument/2006/relationships/hyperlink" Target="consultantplus://offline/ref=DCE1EFA4C93DD91DA3D2F5AD4A8DFAA24FE5876A1C6162B11AA9E5F6902E8A29F56F6A6A81094A97D43F2455AA467DE7FEB0670D57E761D0yBQ8Q" TargetMode = "External"/>
	<Relationship Id="rId22" Type="http://schemas.openxmlformats.org/officeDocument/2006/relationships/hyperlink" Target="consultantplus://offline/ref=DCE1EFA4C93DD91DA3D2F5AD4A8DFAA24FE5876A1C6162B11AA9E5F6902E8A29F56F6A6A81094A94DD3F2455AA467DE7FEB0670D57E761D0yBQ8Q" TargetMode = "External"/>
	<Relationship Id="rId23" Type="http://schemas.openxmlformats.org/officeDocument/2006/relationships/hyperlink" Target="consultantplus://offline/ref=DCE1EFA4C93DD91DA3D2F5AD4A8DFAA24FE5876A1C6162B11AA9E5F6902E8A29F56F6A6A81094A94DC3F2455AA467DE7FEB0670D57E761D0yBQ8Q" TargetMode = "External"/>
	<Relationship Id="rId24" Type="http://schemas.openxmlformats.org/officeDocument/2006/relationships/hyperlink" Target="consultantplus://offline/ref=DCE1EFA4C93DD91DA3D2F5AD4A8DFAA24FE5876A1C6162B11AA9E5F6902E8A29F56F6A6A81094A94DF3F2455AA467DE7FEB0670D57E761D0yBQ8Q" TargetMode = "External"/>
	<Relationship Id="rId25" Type="http://schemas.openxmlformats.org/officeDocument/2006/relationships/hyperlink" Target="consultantplus://offline/ref=DCE1EFA4C93DD91DA3D2F5AD4A8DFAA24FE5876A1C6162B11AA9E5F6902E8A29F56F6A6A81094A94DE3F2455AA467DE7FEB0670D57E761D0yBQ8Q" TargetMode = "External"/>
	<Relationship Id="rId26" Type="http://schemas.openxmlformats.org/officeDocument/2006/relationships/hyperlink" Target="consultantplus://offline/ref=DCE1EFA4C93DD91DA3D2F5AD4A8DFAA248E3836D186162B11AA9E5F6902E8A29F56F6A68880849C28C702509EF156EE7FAB0640F4ByEQ7Q" TargetMode = "External"/>
	<Relationship Id="rId27" Type="http://schemas.openxmlformats.org/officeDocument/2006/relationships/hyperlink" Target="consultantplus://offline/ref=DCE1EFA4C93DD91DA3D2F5AD4A8DFAA248E2826D186562B11AA9E5F6902E8A29F56F6A6A81084B97DD3F2455AA467DE7FEB0670D57E761D0yBQ8Q" TargetMode = "External"/>
	<Relationship Id="rId28" Type="http://schemas.openxmlformats.org/officeDocument/2006/relationships/hyperlink" Target="consultantplus://offline/ref=DCE1EFA4C93DD91DA3D2F5AD4A8DFAA24FE889691A6162B11AA9E5F6902E8A29F56F6A6A81094394D43F2455AA467DE7FEB0670D57E761D0yBQ8Q" TargetMode = "External"/>
	<Relationship Id="rId29" Type="http://schemas.openxmlformats.org/officeDocument/2006/relationships/hyperlink" Target="consultantplus://offline/ref=DCE1EFA4C93DD91DA3D2F5AD4A8DFAA248E2826D186562B11AA9E5F6902E8A29F56F6A6A81084A96DE3F2455AA467DE7FEB0670D57E761D0yBQ8Q" TargetMode = "External"/>
	<Relationship Id="rId30" Type="http://schemas.openxmlformats.org/officeDocument/2006/relationships/hyperlink" Target="consultantplus://offline/ref=DCE1EFA4C93DD91DA3D2F5AD4A8DFAA24DE28460126562B11AA9E5F6902E8A29F56F6A6A81084297DD3F2455AA467DE7FEB0670D57E761D0yBQ8Q" TargetMode = "External"/>
	<Relationship Id="rId31" Type="http://schemas.openxmlformats.org/officeDocument/2006/relationships/hyperlink" Target="consultantplus://offline/ref=DCE1EFA4C93DD91DA3D2F5AD4A8DFAA24DE28460126562B11AA9E5F6902E8A29F56F6A6A81094397DC3F2455AA467DE7FEB0670D57E761D0yBQ8Q" TargetMode = "External"/>
	<Relationship Id="rId32" Type="http://schemas.openxmlformats.org/officeDocument/2006/relationships/hyperlink" Target="consultantplus://offline/ref=DCE1EFA4C93DD91DA3D2F5AD4A8DFAA24DE28460126562B11AA9E5F6902E8A29F56F6A6A8109409EDC3F2455AA467DE7FEB0670D57E761D0yBQ8Q" TargetMode = "External"/>
	<Relationship Id="rId33" Type="http://schemas.openxmlformats.org/officeDocument/2006/relationships/hyperlink" Target="consultantplus://offline/ref=DCE1EFA4C93DD91DA3D2F5AD4A8DFAA24DE28460126562B11AA9E5F6902E8A29F56F6A6A8109409EDF3F2455AA467DE7FEB0670D57E761D0yBQ8Q" TargetMode = "External"/>
	<Relationship Id="rId34" Type="http://schemas.openxmlformats.org/officeDocument/2006/relationships/hyperlink" Target="consultantplus://offline/ref=DCE1EFA4C93DD91DA3D2F5AD4A8DFAA24DE28460126562B11AA9E5F6902E8A29F56F6A6A81094591DC3F2455AA467DE7FEB0670D57E761D0yBQ8Q" TargetMode = "External"/>
	<Relationship Id="rId35" Type="http://schemas.openxmlformats.org/officeDocument/2006/relationships/hyperlink" Target="consultantplus://offline/ref=DCE1EFA4C93DD91DA3D2F5AD4A8DFAA24DE28460126562B11AA9E5F6902E8A29F56F6A6A810B4190D43F2455AA467DE7FEB0670D57E761D0yBQ8Q" TargetMode = "External"/>
	<Relationship Id="rId36" Type="http://schemas.openxmlformats.org/officeDocument/2006/relationships/hyperlink" Target="consultantplus://offline/ref=DCE1EFA4C93DD91DA3D2F5AD4A8DFAA24DE28460126562B11AA9E5F6902E8A29F56F6A6A810C4594DF3F2455AA467DE7FEB0670D57E761D0yBQ8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07.05.2014 N 463
(ред. от 13.07.2021)
"Об утверждении федерального государственного образовательного стандарта среднего профессионального образования по специальности 35.02.14 Охотоведение и звероводство"
(Зарегистрировано в Минюсте России 03.07.2014 N 32950)</dc:title>
  <dcterms:created xsi:type="dcterms:W3CDTF">2022-12-16T16:16:50Z</dcterms:created>
</cp:coreProperties>
</file>