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372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зерна"</w:t>
              <w:br/>
              <w:t xml:space="preserve">(Зарегистрировано в Минюсте России 29.05.2014 N 32489)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мая 2014 г. N 32489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19.02.02 ТЕХНОЛОГИЯ ХРАНЕНИЯ И ПЕРЕРАБОТКИ ЗЕРНА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19.02.02 Технология хранения и переработки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2.06.2010 N 67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01 Технология хранения и переработки зерна&quot; (Зарегистрировано в Минюсте РФ 22.07.2010 N 1795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июня 2010 г. N 672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260101 Технология хранения и переработки зерна" (зарегистрирован Министерством юстиции Российской Федерации 22 июля 2010 г., регистрационный N 17956).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372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19.02.02 ТЕХНОЛОГИЯ ХРАНЕНИЯ И ПЕРЕРАБОТКИ ЗЕРНА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19.02.02 Технология хранения и переработки зерна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19.02.02 Технология хранения и переработки зерна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19.02.02 Технология хранения и переработки зерна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932"/>
        <w:gridCol w:w="2279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93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932"/>
        <w:gridCol w:w="2279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93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ведение процессов хранения зерна и семян различного вида, производства мукомольной, крупяной и комбикормовой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зерно различных культур продовольственного, фуражного и семенного назначения и семена различного вида;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сырье и вспомогательные материалы для производства муки, крупы, комбикормов;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мукомольная, крупяная и комбикормовая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 хранения зерна и семян, производства мукомольной, крупяной и комбикормовой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рецептуры мукомольной, крупяной и комбикормовой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для хранения зерна и семян, производства мукомольной, крупяной и комбикормовой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хранением зерна и семян, производством мукомольной, крупяной и комбикормовой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Хранение зерна и семян.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мукомольной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Производство крупяной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Производство комбикормовой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работ по одной или нескольким профессиям рабочих, должностям служащих (</w:t>
      </w:r>
      <w:hyperlink w:history="0" w:anchor="P188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Хранение зерна и семян.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Производство мукомольной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Производство крупяной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Производство комбикормовой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Управление работами и деятельностью по оказанию услуг в области хранения и переработки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Участие в разработке новых видов продукции из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88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Хранение зерна и семян.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Размещать зерно и семена на хранение в соответствии с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Определять технологические параметры, подлежащие автоматическому контролю и регулированию.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требуемые режимы хранения зерна и семян.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рациональные режимы работы оборудования для хранения зерна и семян.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мукомольной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работоспособность оборудования для производства муки и манной крупы.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Устанавливать и контролировать режимы ведения технологического процесса производства муки и манной крупы.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качество сырья и готовой продукции (муки и манной крупы).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Рассчитывать и составлять помольные смеси.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Производство крупяной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работоспособность оборудования для производства крупы из различных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Устанавливать и контролировать режимы ведения технологического процесса производства крупы из различных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качество сырья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Производство комбикормовой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работоспособность оборудования для производства комбикормовой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Устанавливать и контролировать режимы ведения технологического процесса производства комбикормовой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Контролировать качество сырья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Участвовать в планировании основных показателей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Хранение зерна и семян.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Размещать зерно и семена на хранение в соответствии с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Определять технологические параметры, подлежащие автоматическому контролю и регулированию.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требуемые режимы хранения зерна и семян.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рациональные режимы работы оборудования для хранения зерна и семян.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Производство мукомольной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работоспособность оборудования для производства муки и манной крупы.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Устанавливать и контролировать режимы ведения технологического процесса производства муки и манной крупы.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качество сырья и готовой продукции (муки и манной крупы).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Рассчитывать и составлять помольные смеси.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Производство крупяной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работоспособность оборудования для производства крупы из различных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Устанавливать и контролировать режимы ведения технологического процесса производства крупы из различных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качество сырья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Производство комбикормовой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работоспособность оборудования для производства комбикормовой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Устанавливать и контролировать режимы ведения технологического процесса производства комбикормовой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Контролировать качество сырья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Управление работами и деятельностью по оказанию услуг в области хранения и переработки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Планировать основные показатели производства продукции и оказания услуг в области хранения и переработки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Изучать рынок и конъюнктуру продукции и услуг в области хранения и переработки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Участие в разработке новых видов продукции из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Разрабатывать рецептуры новых видов продукции из зерна (по типам).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Производить технологические расчеты для новых видов продукции из зерна (по типам).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Заполнять сертификационную документацию по новым видам продукции из зерна (по типам).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Осуществлять контроль качества новых видов продукции из зерна (по типам).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6.5. Участвовать в проведении экспериментальных работ по освоению новых технологических процессов и внедрению их в 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28"/>
        <w:gridCol w:w="4990"/>
        <w:gridCol w:w="1698"/>
        <w:gridCol w:w="1752"/>
        <w:gridCol w:w="2010"/>
        <w:gridCol w:w="1650"/>
      </w:tblGrid>
      <w:tr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требования к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особо охраняемые природные территории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4.2, 4.3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</w:t>
            </w:r>
            <w:hyperlink w:history="0" r:id="rId15" w:tooltip="Ссылка на КонсультантПлюс">
              <w:r>
                <w:rPr>
                  <w:sz w:val="20"/>
                  <w:color w:val="0000ff"/>
                </w:rPr>
                <w:t xml:space="preserve">системы</w:t>
              </w:r>
            </w:hyperlink>
            <w:r>
              <w:rPr>
                <w:sz w:val="20"/>
              </w:rPr>
              <w:t xml:space="preserve"> конструкторской документации (далее - ЕСКД) и Единой </w:t>
            </w:r>
            <w:hyperlink w:history="0" r:id="rId16" w:tooltip="Ссылка на КонсультантПлюс">
              <w:r>
                <w:rPr>
                  <w:sz w:val="20"/>
                  <w:color w:val="0000ff"/>
                </w:rPr>
                <w:t xml:space="preserve">системы</w:t>
              </w:r>
            </w:hyperlink>
            <w:r>
              <w:rPr>
                <w:sz w:val="20"/>
              </w:rPr>
              <w:t xml:space="preserve">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5.5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аспирационные и пневматические транспортные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основное аспирационное и пневмотранспортное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аспирационные и пневматические транспортные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понятия о вентиляции;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промышленной аэродинамики;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установок пневматического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оборудования аспирационных и пневмотранспортных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компоновки аспирационных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обеспыливания оборудования по хранению и переработке зерна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ОП.05. Аспирация и пневмотранспорт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ОП.06. Автоматизация технологических процессов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Информационные технологии в профессиональной деятельности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Метрология и стандартизация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на социальную защиту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Правовые основы профессиональной деятельности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экономики, менеджмента и маркетинга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 зерна и семян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отпуска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хранения зерна с соблюдением требуемых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поступающего зерна стандартными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зерно на хранение с учетом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маршруты перемещения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запуск маршрутов движения зерна в автоматическом и ручном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корректировать параметры сушки, активного вентилирования;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технологические режимы работы оборудования для очистки, сушки и активного вентилирования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температуру зерна в силосах, складах;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неотложные меры по обеспечению сохранности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учет зерна при сушке и устанавливать дефекты зерна при хранении и сушке;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производственные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соответствующую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ресурсо-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состояние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эффективность его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зерновой массы, требования к качеству зерна и методы оценки качества, стандарты и кондиции на зерно;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безопасного хранения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процессы, протекающие при хранении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хранения, оптимальные режимы сушки, активного вентилирования;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особенности, принцип и рациональные технологические режимы работы, правила эксплуатации и безопасные методы обслуживания транспортного, технологического, аспирационного оборудования, оборудования для ведения погрузочно-разгрузочных работ с зерном, зерносушильного оборудования и оборудования для активного вентилирования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работы с контрольно-измерительной аппаратурой, пультом управления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хранения зерна и семян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мукомольной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и составления помольных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основных технологических операций на мукомольных производствах;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 по производству мукомольной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процессы переработки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зерна, поступающего в подготовительное и размольное отделения;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учет расхода зерна и расчет выходов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технологические параметры, подлежащие автоматическому контролю и регулированию;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контролировать технологические режимы работы оборудования в подготовительном, размольном и выбойном отделениях;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технологическую эффективность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 ресурсо-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составления и методы расчета помольных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качественную характеристику сырья и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побочных продуктов в подготовительном отделении мукомольного завода;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качества зерна, поступающего в размольное отделение;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производства муки и манной крупы;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подбора технологического и аспирационного оборудования, компоновку оборудования по этажам, компоновку аспирационных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величины извлечения, недосева, общей нагрузки на основное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особенности, принцип действия и рациональные технологические режимы работы, правила эксплуатации и безопасные методы обслуживания транспортного, технологического и аспирационного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режимы хранения готовой продукции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мукомольной продукции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крупяной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основных технологических процессов производства круп;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 для производства крупяной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технологический процесс переработки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технологические параметры, подлежащие автоматическому контролю и регулированию;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контролировать технологические режимы работы оборудования в подготовительном, шелушильном отделении;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эффективность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выход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 ресурсо-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качественную характеристику сырья и выпускаемой продукции, побочных продуктов крупозавода, нормы качества зерна, поступающего в шелушильное отделение крупозавода;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производства круп по выбранной схеме;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выхода готовой продукции из различных видов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действия, конструктивные особенности, рациональные режимы работы, правила эксплуатации и безопасные методы обслуживания транспортного, технологического и аспирационного оборудования крупяного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подбора технологического и аспирационного оборудования, компоновку оборудования по этажам, компоновку аспирационных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режимы хранения готовой продукции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крупяной продукции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комбикормовой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основных технологических процессов производства комбикормов;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технологических процессов по всем этапам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процессы производства комбикормовой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поступающего кормового сырья и готовой продукции при отпуске;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 питательной ценности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эффективность переработки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контролировать режимы ведения технологического процесса производства комбикормов;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 комбикормов ресурсо-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кормового сырья, его ассортимент;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питательность кормового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готовой продукции, требования к качеству комбикормов;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автоматизации основных технологических процессов по производству комбикормов;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технологических линий по их выпуску;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подбора технологического и аспирационного оборудования, компоновку оборудования по этажам, компоновку аспирационных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оптимальной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особенности, принцип действия, рациональные технологические режимы работы просеивающих машин, оборудования для измельчения, дозирующего оборудования, оборудования для смешивания, пресс-экструдеров, пресс-грануляторов, экспандеров, оборудования по вводу жидких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безопасные методы обслуживания технологического и аспирационного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режимы хранения готовой продукции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производства комбикормовой продукции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деятельности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выход продукции в ассортименте;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табель учета рабочего времени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заработную 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экономические показатели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различные операции с зерном, продуктами его переработки и готовой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выхода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табеля учета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издержек производства и пути снижения 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организации работы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документов, порядок их заполнения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структурным подразделением организации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5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0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9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7"/>
        <w:gridCol w:w="1644"/>
      </w:tblGrid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06"/>
        <w:gridCol w:w="4997"/>
        <w:gridCol w:w="1708"/>
        <w:gridCol w:w="1750"/>
        <w:gridCol w:w="2001"/>
        <w:gridCol w:w="1638"/>
      </w:tblGrid>
      <w:tr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ЕН.02.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основы природопользования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2144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1062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</w:t>
            </w:r>
            <w:hyperlink w:history="0" r:id="rId18" w:tooltip="Ссылка на КонсультантПлюс">
              <w:r>
                <w:rPr>
                  <w:sz w:val="20"/>
                  <w:color w:val="0000ff"/>
                </w:rPr>
                <w:t xml:space="preserve">ЕСКД</w:t>
              </w:r>
            </w:hyperlink>
            <w:r>
              <w:rPr>
                <w:sz w:val="20"/>
              </w:rPr>
              <w:t xml:space="preserve"> и </w:t>
            </w:r>
            <w:hyperlink w:history="0" r:id="rId19" w:tooltip="Ссылка на КонсультантПлюс">
              <w:r>
                <w:rPr>
                  <w:sz w:val="20"/>
                  <w:color w:val="0000ff"/>
                </w:rPr>
                <w:t xml:space="preserve">ЕСТД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4.1 - 4.2,</w:t>
            </w:r>
          </w:p>
          <w:p>
            <w:pPr>
              <w:pStyle w:val="0"/>
            </w:pPr>
            <w:r>
              <w:rPr>
                <w:sz w:val="20"/>
              </w:rPr>
              <w:t xml:space="preserve">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6.2 - 6.3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аспирационные и пневматические транспортные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основное аспирационное и пневмотранспортное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аспирационные и пневматические транспортные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понятия о вентиляции;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промышленной аэродинамики;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установок пневматического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оборудования аспирационных и пневмотранспортных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компоновки аспирационных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обеспыливания оборудования по хранению и переработке зерна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ОП.05. Аспирация и пневмотранспорт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ОП.06. Автоматизация технологических процессов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Информационные технологии в профессиональной деятельности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 организации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соответствия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качеством с основами метрологии и стандартизации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конфликта, источники и причины его возникновения, и способы разрешения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персоналом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Правовое обеспечение профессиональной деятельности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ОП.12. Правовые основы предпринимательской деятельности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ОП.13. Охрана труда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W w:w="14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2154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1436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 зерна и семян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отпуска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хранения зерна с соблюдением требуемых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поступающего зерна стандартными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зерно на хранение с учетом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маршруты перемещения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запуск маршрутов движения зерна в автоматическом и ручном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корректировать параметры сушки, активного вентилирования;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технологические режимы работы оборудования для очистки, сушки и активного вентилирования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температуру зерна в силосах, складах;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неотложные меры по сохранности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учет зерна при сушке и устанавливать дефекты зерна при хранении и сушке;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производственные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соответствующую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ресурсо-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состояние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эффективность его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зерновой массы, требования к качеству зерна и методы оценки качества, стандарты и кондиции на зерно;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безопасного хранения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процессы, протекающие при хранении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хранения, оптимальные режимы сушки, активного вентилирования;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особенности, принцип и рациональные технологические режимы работы, правила эксплуатации и безопасные методы обслуживания транспортного, технологического, аспирационного оборудования, оборудования для ведения погрузочно-разгрузочных работ с зерном, зерносушильного оборудования и оборудования для активного вентилирования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работы с контрольно-измерительной аппаратурой, пультом управления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хранения зерна и семян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мукомольной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и составления помольных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основных технологических операций на мукомольных производствах;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 по производству мукомольной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процессы переработки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зерна, поступающего в подготовительное и размольное отделения;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учет расхода зерна и расчет выходов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технологические параметры, подлежащие автоматическому контролю и регулированию;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контролировать технологические режимы работы оборудования в подготовительном, размольном и выбойном отделениях;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технологическую эффективность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 ресурсо-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составления и методы расчета помольных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качественную характеристику сырья и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побочных продуктов в подготовительном отделении мукомольного завода;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качества зерна, поступающего в размольное отделение;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производства муки и манной крупы;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подбора технологического и аспирационного оборудования, компоновку оборудования по этажам, компоновку аспирационных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величины извлечения, недосева, общей нагрузки на основное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особенности, принцип действия и рациональные технологические режимы работы, правила эксплуатации и безопасные методы обслуживания транспортного, технологического и аспирационного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режимы хранения готовой продукции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мукомольной продукции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крупяной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основных технологических процессов производства круп;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 для производства крупяной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технологический процесс переработки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технологические параметры, подлежащие автоматическому контролю и регулированию;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контролировать технологические режимы работы оборудования в подготовительном, шелушильном отделении;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эффективность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выход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 ресурсо-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качественную характеристику сырья и выпускаемой продукции, побочных продуктов крупозавода, нормы качества зерна, поступающего в шелушильное отделение крупозавода;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производства круп по выбранной схеме;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выхода готовой продукции из различных видов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действия, конструктивные особенности, рациональные режимы работы, правила эксплуатации и безопасные методы обслуживания транспортного, технологического и аспирационного оборудования крупяного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подбора технологического и аспирационного оборудования, компоновку оборудования по этажам, компоновку аспирационных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режимы хранения готовой продукции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крупяной продукции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комбикормовой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основных технологических процессов производства комбикормов;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технологических процессов по всем этапам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процессы производства комбикормовой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поступающего кормового сырья и готовой продукции при отпуске;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 питательной ценности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эффективность переработки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контролировать режимы ведения технологического процесса производства комбикормов;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 комбикормов ресурсо-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кормового сырья, его ассортимент;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питательность кормового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готовой продукции, требования к качеству комбикормов;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автоматизации основных технологических процессов по производству комбикормов;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технологических линий выпуска;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подбора технологического и аспирационного оборудования, компоновку оборудования по этажам, компоновку аспирационных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оптимальной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особенности, принцип действия, рациональные технологические режимы работы просеивающих машин, оборудования для измельчения, дозирующего оборудования, оборудования для смешивания, пресс-экструдеров, пресс-грануляторов, экспандеров, оборудования по вводу жидких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безопасные методы обслуживания технологического и аспирационного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режимы хранения готовой продукции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производства комбикормовой продукции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хранения и переработки зерна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хранения и переработки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отрасли и организации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хранения и переработки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хранения и переработки зерна и производства мукомольной, крупяной и комбикормовой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структурным подразделением организации и организацией в целом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новых видов продукции из зерна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расчетов для новых видов продукции из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новых видов продукции из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новый вид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документацией по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лабораторным оборудованием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экспериментально подтверждать теоретические положения;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товароведение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характеристику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рецептур новых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порядок оформления документов на новые виды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стандарты и показатели качества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оценки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подбора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этапы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документов по этапам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правила эксплуатации лабораторного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организации и проведения эксперимента;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внедрения новых технологических процессов в производство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Разработка новых видов продукции</w:t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6.1 - 6.5</w:t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7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0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9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7"/>
        <w:gridCol w:w="1644"/>
      </w:tblGrid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88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91"/>
        <w:gridCol w:w="1134"/>
      </w:tblGrid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хранения и переработки зерна;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элеваторного, мукомольного, крупяного и комбикормового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аспирации и пневмотранспорта;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зерновых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мукомольной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крупяной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комбикормовой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шестой - двадцать седьмой утратили силу. - </w:t>
      </w:r>
      <w:hyperlink w:history="0" r:id="rId2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19.02.02 Технология хранения</w:t>
      </w:r>
    </w:p>
    <w:p>
      <w:pPr>
        <w:pStyle w:val="0"/>
        <w:jc w:val="right"/>
      </w:pPr>
      <w:r>
        <w:rPr>
          <w:sz w:val="20"/>
        </w:rPr>
        <w:t xml:space="preserve">и переработки зерна</w:t>
      </w:r>
    </w:p>
    <w:p>
      <w:pPr>
        <w:pStyle w:val="0"/>
        <w:jc w:val="both"/>
      </w:pPr>
      <w:r>
        <w:rPr>
          <w:sz w:val="20"/>
        </w:rPr>
      </w:r>
    </w:p>
    <w:bookmarkStart w:id="1888" w:name="P1888"/>
    <w:bookmarkEnd w:id="188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6123"/>
      </w:tblGrid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10314</w:t>
              </w:r>
            </w:hyperlink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комбикормового производства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10360</w:t>
              </w:r>
            </w:hyperlink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мукомольного производства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10422</w:t>
              </w:r>
            </w:hyperlink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обработки зерна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10340</w:t>
              </w:r>
            </w:hyperlink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крупяного производства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12903</w:t>
              </w:r>
            </w:hyperlink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Кондиционерщик зерна и семян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13265</w:t>
              </w:r>
            </w:hyperlink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Лаборант-микробиолог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13739</w:t>
              </w:r>
            </w:hyperlink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зерновых погрузочно-разгрузочных машин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14581</w:t>
              </w:r>
            </w:hyperlink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оборудования зернохранилищ и предприятий по промышленной переработке зерна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0344DF2447D2E58E1AD5DE87521CF020B45C206CCEB9EC99970BA4B4CE021036B7E76E0E3891733604EC0C0D9B119AC64F8E543A278F5CBsCo5I" TargetMode = "External"/>
	<Relationship Id="rId8" Type="http://schemas.openxmlformats.org/officeDocument/2006/relationships/hyperlink" Target="consultantplus://offline/ref=30344DF2447D2E58E1AD5DE87521CF020A44CD00CCE19EC99970BA4B4CE021036B7E76E0E3891E34654EC0C0D9B119AC64F8E543A278F5CBsCo5I" TargetMode = "External"/>
	<Relationship Id="rId9" Type="http://schemas.openxmlformats.org/officeDocument/2006/relationships/hyperlink" Target="consultantplus://offline/ref=30344DF2447D2E58E1AD5DE87521CF02094CCE0EC5ED9EC99970BA4B4CE02103797E2EECE28F0031655B96919FsEo6I" TargetMode = "External"/>
	<Relationship Id="rId10" Type="http://schemas.openxmlformats.org/officeDocument/2006/relationships/hyperlink" Target="consultantplus://offline/ref=30344DF2447D2E58E1AD5DE87521CF020B45C206CCEB9EC99970BA4B4CE021036B7E76E0E3891733604EC0C0D9B119AC64F8E543A278F5CBsCo5I" TargetMode = "External"/>
	<Relationship Id="rId11" Type="http://schemas.openxmlformats.org/officeDocument/2006/relationships/hyperlink" Target="consultantplus://offline/ref=30344DF2447D2E58E1AD5DE87521CF020B45C206CCEB9EC99970BA4B4CE021036B7E76E0E38917336F4EC0C0D9B119AC64F8E543A278F5CBsCo5I" TargetMode = "External"/>
	<Relationship Id="rId12" Type="http://schemas.openxmlformats.org/officeDocument/2006/relationships/hyperlink" Target="consultantplus://offline/ref=30344DF2447D2E58E1AD5DE87521CF020B45C206CCEB9EC99970BA4B4CE021036B7E76E0E3891734674EC0C0D9B119AC64F8E543A278F5CBsCo5I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30344DF2447D2E58E1AD42FD7021CF02094BCC0ECDE2C3C39129B6494BEF7E066C6F76E0E5971F3279479493s9oFI" TargetMode = "External"/>
	<Relationship Id="rId16" Type="http://schemas.openxmlformats.org/officeDocument/2006/relationships/hyperlink" Target="consultantplus://offline/ref=30344DF2447D2E58E1AD42FD7021CF020948C307C4E2C3C39129B6494BEF7E066C6F76E0E5971F3279479493s9oFI" TargetMode = "External"/>
	<Relationship Id="rId17" Type="http://schemas.openxmlformats.org/officeDocument/2006/relationships/hyperlink" Target="consultantplus://offline/ref=30344DF2447D2E58E1AD5DE87521CF020A44CD03C6BFC9CBC825B44E44B07B137D377AE7FD881C2E654596s9o3I" TargetMode = "External"/>
	<Relationship Id="rId18" Type="http://schemas.openxmlformats.org/officeDocument/2006/relationships/hyperlink" Target="consultantplus://offline/ref=30344DF2447D2E58E1AD42FD7021CF02094BCC0ECDE2C3C39129B6494BEF7E066C6F76E0E5971F3279479493s9oFI" TargetMode = "External"/>
	<Relationship Id="rId19" Type="http://schemas.openxmlformats.org/officeDocument/2006/relationships/hyperlink" Target="consultantplus://offline/ref=30344DF2447D2E58E1AD42FD7021CF020948C307C4E2C3C39129B6494BEF7E066C6F76E0E5971F3279479493s9oFI" TargetMode = "External"/>
	<Relationship Id="rId20" Type="http://schemas.openxmlformats.org/officeDocument/2006/relationships/hyperlink" Target="consultantplus://offline/ref=30344DF2447D2E58E1AD5DE87521CF020A44CD03C6BFC9CBC825B44E44B07B137D377AE7FD881C2E654596s9o3I" TargetMode = "External"/>
	<Relationship Id="rId21" Type="http://schemas.openxmlformats.org/officeDocument/2006/relationships/hyperlink" Target="consultantplus://offline/ref=30344DF2447D2E58E1AD5DE87521CF020C4FC902CEEF9EC99970BA4B4CE02103797E2EECE28F0031655B96919FsEo6I" TargetMode = "External"/>
	<Relationship Id="rId22" Type="http://schemas.openxmlformats.org/officeDocument/2006/relationships/hyperlink" Target="consultantplus://offline/ref=30344DF2447D2E58E1AD5DE87521CF020C4EC802CEEB9EC99970BA4B4CE021036B7E76E2EA8915643601C19C9CE20AAC60F8E641BEs7o8I" TargetMode = "External"/>
	<Relationship Id="rId23" Type="http://schemas.openxmlformats.org/officeDocument/2006/relationships/hyperlink" Target="consultantplus://offline/ref=30344DF2447D2E58E1AD5DE87521CF020C4FC902CEEF9EC99970BA4B4CE021036B7E76E0E3891731674EC0C0D9B119AC64F8E543A278F5CBsCo5I" TargetMode = "External"/>
	<Relationship Id="rId24" Type="http://schemas.openxmlformats.org/officeDocument/2006/relationships/hyperlink" Target="consultantplus://offline/ref=30344DF2447D2E58E1AD5DE87521CF020B45C206CCEB9EC99970BA4B4CE021036B7E76E0E3891734664EC0C0D9B119AC64F8E543A278F5CBsCo5I" TargetMode = "External"/>
	<Relationship Id="rId25" Type="http://schemas.openxmlformats.org/officeDocument/2006/relationships/hyperlink" Target="consultantplus://offline/ref=30344DF2447D2E58E1AD5DE87521CF020C4FC902CEEF9EC99970BA4B4CE021036B7E76E0E3891630644EC0C0D9B119AC64F8E543A278F5CBsCo5I" TargetMode = "External"/>
	<Relationship Id="rId26" Type="http://schemas.openxmlformats.org/officeDocument/2006/relationships/hyperlink" Target="consultantplus://offline/ref=30344DF2447D2E58E1AD5DE87521CF02094FCF0FC4EF9EC99970BA4B4CE021036B7E76E0E3891E31674EC0C0D9B119AC64F8E543A278F5CBsCo5I" TargetMode = "External"/>
	<Relationship Id="rId27" Type="http://schemas.openxmlformats.org/officeDocument/2006/relationships/hyperlink" Target="consultantplus://offline/ref=30344DF2447D2E58E1AD5DE87521CF02094FCF0FC4EF9EC99970BA4B4CE021036B7E76E0E3891C35674EC0C0D9B119AC64F8E543A278F5CBsCo5I" TargetMode = "External"/>
	<Relationship Id="rId28" Type="http://schemas.openxmlformats.org/officeDocument/2006/relationships/hyperlink" Target="consultantplus://offline/ref=30344DF2447D2E58E1AD5DE87521CF02094FCF0FC4EF9EC99970BA4B4CE021036B7E76E0E3891C37634EC0C0D9B119AC64F8E543A278F5CBsCo5I" TargetMode = "External"/>
	<Relationship Id="rId29" Type="http://schemas.openxmlformats.org/officeDocument/2006/relationships/hyperlink" Target="consultantplus://offline/ref=30344DF2447D2E58E1AD5DE87521CF02094FCF0FC4EF9EC99970BA4B4CE021036B7E76E0E3891D30614EC0C0D9B119AC64F8E543A278F5CBsCo5I" TargetMode = "External"/>
	<Relationship Id="rId30" Type="http://schemas.openxmlformats.org/officeDocument/2006/relationships/hyperlink" Target="consultantplus://offline/ref=30344DF2447D2E58E1AD5DE87521CF02094FCF0FC4EF9EC99970BA4B4CE021036B7E76E0E3891C36634EC0C0D9B119AC64F8E543A278F5CBsCo5I" TargetMode = "External"/>
	<Relationship Id="rId31" Type="http://schemas.openxmlformats.org/officeDocument/2006/relationships/hyperlink" Target="consultantplus://offline/ref=30344DF2447D2E58E1AD5DE87521CF02094FCF0FC4EF9EC99970BA4B4CE021036B7E76E0E3881832664EC0C0D9B119AC64F8E543A278F5CBsCo5I" TargetMode = "External"/>
	<Relationship Id="rId32" Type="http://schemas.openxmlformats.org/officeDocument/2006/relationships/hyperlink" Target="consultantplus://offline/ref=30344DF2447D2E58E1AD5DE87521CF02094FCF0FC4EF9EC99970BA4B4CE021036B7E76E0E38819396E4EC0C0D9B119AC64F8E543A278F5CBsCo5I" TargetMode = "External"/>
	<Relationship Id="rId33" Type="http://schemas.openxmlformats.org/officeDocument/2006/relationships/hyperlink" Target="consultantplus://offline/ref=30344DF2447D2E58E1AD5DE87521CF02094FCF0FC4EF9EC99970BA4B4CE021036B7E76E0E38B1E326F4EC0C0D9B119AC64F8E543A278F5CBsCo5I" TargetMode = "External"/>
	<Relationship Id="rId34" Type="http://schemas.openxmlformats.org/officeDocument/2006/relationships/hyperlink" Target="consultantplus://offline/ref=30344DF2447D2E58E1AD5DE87521CF02094FCF0FC4EF9EC99970BA4B4CE021036B7E76E0E38B1A36654EC0C0D9B119AC64F8E543A278F5CBsCo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372
(ред. от 13.07.2021)
"Об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зерна"
(Зарегистрировано в Минюсте России 29.05.2014 N 32489)</dc:title>
  <dcterms:created xsi:type="dcterms:W3CDTF">2022-12-16T08:40:44Z</dcterms:created>
</cp:coreProperties>
</file>