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12.05.2014 N 505</w:t>
              <w:br/>
              <w:t xml:space="preserve">(ред. от 01.09.2022)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36.02.02 Зоотехния"</w:t>
              <w:br/>
              <w:t xml:space="preserve">(Зарегистрировано в Минюсте России 05.06.2014 N 32596)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5 июня 2014 г. N 32596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12 мая 2014 г. N 505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36.02.02 ЗООТЕХНИЯ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391,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Приказов Минпросвещения России от 13.07.2021 </w:t>
            </w: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N 450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01.09.2022 </w:t>
            </w:r>
            <w:hyperlink w:history="0" r:id="rId9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      <w:r>
                <w:rPr>
                  <w:sz w:val="20"/>
                  <w:color w:val="0000ff"/>
                </w:rPr>
                <w:t xml:space="preserve">N 796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w:history="0" r:id="rId10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7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36.02.02 Зоотехния.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1" w:tooltip="Приказ Минобрнауки РФ от 08.10.2009 N 385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11101 Зоотехния&quot; (Зарегистрировано в Минюсте РФ 08.12.2009 N 15429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8 октября 2009 г. N 385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111101 Зоотехния" (зарегистрирован Министерством юстиции Российской Федерации 8 декабря 2009 г., регистрационный N 15429).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мая 2014 г. N 505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36.02.02 ЗООТЕХНИЯ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2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391,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Приказов Минпросвещения России от 13.07.2021 </w:t>
            </w:r>
      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N 450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01.09.2022 </w:t>
            </w:r>
            <w:hyperlink w:history="0" r:id="rId14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      <w:r>
                <w:rPr>
                  <w:sz w:val="20"/>
                  <w:color w:val="0000ff"/>
                </w:rPr>
                <w:t xml:space="preserve">N 796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36.02.02 Зоотехния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36.02.02 Зоотехния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 - 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5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6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36.02.02 Зоотехния базовой подготовки в очной форме обучения и присваиваемая квалификация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77"/>
        <w:gridCol w:w="3288"/>
        <w:gridCol w:w="3004"/>
      </w:tblGrid>
      <w:tr>
        <w:tc>
          <w:tcPr>
            <w:tcW w:w="2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30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84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2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328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Зоотехник</w:t>
            </w:r>
          </w:p>
        </w:tc>
        <w:tc>
          <w:tcPr>
            <w:tcW w:w="30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2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0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85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4" w:name="P84"/>
    <w:bookmarkEnd w:id="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85" w:name="P85"/>
    <w:bookmarkEnd w:id="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 Сроки получения СПО по ППССЗ углубленной подготовки превышают на один год срок получения СПО по ППССЗ базовой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ППССЗ углубленной подготовки в очной форме обучения и присваиваемая квалификация приводятся в Таблице 2.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77"/>
        <w:gridCol w:w="3231"/>
        <w:gridCol w:w="3061"/>
      </w:tblGrid>
      <w:tr>
        <w:tc>
          <w:tcPr>
            <w:tcW w:w="2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углубленной подготовки в очной форме обучения </w:t>
            </w:r>
            <w:hyperlink w:history="0" w:anchor="P102" w:tooltip="&lt;3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c>
          <w:tcPr>
            <w:tcW w:w="2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323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Старший зоотехник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</w:t>
            </w:r>
          </w:p>
        </w:tc>
      </w:tr>
      <w:tr>
        <w:tc>
          <w:tcPr>
            <w:tcW w:w="2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года 10 месяцев </w:t>
            </w:r>
            <w:hyperlink w:history="0" w:anchor="P103" w:tooltip="&lt;4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02" w:name="P102"/>
    <w:bookmarkEnd w:id="1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Независимо от применяемых образовательных технологий.</w:t>
      </w:r>
    </w:p>
    <w:bookmarkStart w:id="103" w:name="P103"/>
    <w:bookmarkEnd w:id="10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Срок получения образования по образовательной программе, реализуемой в условиях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а также объем такой образовательной программы могут быть уменьшены с учетом соответствующей ПООП, но не более чем на 40 процентов от срока получения образования и объема образовательной программы, установленных ФГОС СПО &lt;5&gt;, за исключением срока получения образования и объема образовательной программы, отведенных на получение среднего общего образования в пределах образовательной программы.</w:t>
      </w:r>
    </w:p>
    <w:p>
      <w:pPr>
        <w:pStyle w:val="0"/>
        <w:jc w:val="both"/>
      </w:pPr>
      <w:r>
        <w:rPr>
          <w:sz w:val="20"/>
        </w:rPr>
        <w:t xml:space="preserve">(п. 3.4 введен </w:t>
      </w:r>
      <w:hyperlink w:history="0" r:id="rId18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19" w:tooltip="Постановление Правительства РФ от 16.03.2022 N 387 &quot;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сионалитет&quot; (вместе с &quot;Положением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 {КонсультантПлюс}">
        <w:r>
          <w:rPr>
            <w:sz w:val="20"/>
            <w:color w:val="0000ff"/>
          </w:rPr>
          <w:t xml:space="preserve">Пункт 11</w:t>
        </w:r>
      </w:hyperlink>
      <w:r>
        <w:rPr>
          <w:sz w:val="20"/>
        </w:rPr>
        <w:t xml:space="preserve"> Положения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утвержденного постановлением Правительства Российской Федерации от 16 марта 2022 г. N 387 (Собрание законодательства Российской Федерации, 2022, N 12, ст. 1871).</w:t>
      </w:r>
    </w:p>
    <w:p>
      <w:pPr>
        <w:pStyle w:val="0"/>
        <w:jc w:val="both"/>
      </w:pPr>
      <w:r>
        <w:rPr>
          <w:sz w:val="20"/>
        </w:rPr>
        <w:t xml:space="preserve">(сноска введена </w:t>
      </w:r>
      <w:hyperlink w:history="0" r:id="rId20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организация и выполнение работ по содержанию и разведению сельскохозяйственных животных, производству, переработке и реализации продукции животноводства на сельскохозяйственных предприятиях.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сельскохозяйственные животные, их окружение, условия содержания и разведения, корма;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средства труда в животноводстве, включая орудия труда, оборудование, машины и механизмы;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и технологические процессы в животноводстве;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процессы организации и управления в животноводстве;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Зоотехник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Содержание, кормление и разведение сельскохозяйственных животных.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Производство и первичная переработка продукции животноводства.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Хранение, транспортировка и реализация продукции животноводства.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Управление работами по производству продукции животноводства.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4.3.5. Выполнение работ по одной или нескольким профессиям рабочих, должностям служащих (</w:t>
      </w:r>
      <w:hyperlink w:history="0" w:anchor="P527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ФГОС СПО).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Старший зоотехник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Содержание, кормление и разведение сельскохозяйственных животных.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Производство и первичная переработка продукции животноводства.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Хранение, транспортировка и реализация продукции животноводства.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4.4.4. Управление работами и деятельностью по оказанию услуг в области животноводства.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4.4.5. Выполнение работ по одной или нескольким профессиям рабочих, должностям служащих (</w:t>
      </w:r>
      <w:hyperlink w:history="0" w:anchor="P527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ФГОС СПО).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Зоотехник должен обладать следующими общими компетенциями (далее - ОК):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01. Выбирать способы решения задач профессиональной деятельности применительно к различным контекстам;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04. Эффективно взаимодействовать и работать в коллективе и команде;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09. Пользоваться профессиональной документацией на государственном и иностранном языках.</w:t>
      </w:r>
    </w:p>
    <w:p>
      <w:pPr>
        <w:pStyle w:val="0"/>
        <w:jc w:val="both"/>
      </w:pPr>
      <w:r>
        <w:rPr>
          <w:sz w:val="20"/>
        </w:rPr>
        <w:t xml:space="preserve">(п. 5.1 в ред. </w:t>
      </w:r>
      <w:hyperlink w:history="0" r:id="rId21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Зоотехник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Содержание, кормление и разведение сельскохозяйственных животных.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Выбирать и соблюдать режимы содержания животных, составлять рационы кормления.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Рационально использовать корма, сенокосы, пастбища и другие кормовые угодья.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Проводить мероприятия по улучшению воспроизводства стада, увеличению продуктивности и увеличению выхода молодняка сельскохозяйственных животных на сельскохозяйственном предприятии.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Производить отбор животных на племя, отбор и подбор пар.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Организовывать и проводить санитарно-профилактические работы по предупреждению основных незаразных, инфекционных и инвазионных заболеваний сельскохозяйственных животных.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1.6. Оказывать первую помощь сельскохозяйственным животным.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Производство и первичная переработка продукции животноводства.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Выбирать и использовать эффективные способы производства и первичной переработки продукции животноводства.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Разрабатывать и проводить мероприятия по увеличению удоев, привесов и других производственных показателей животноводства.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Выбирать и использовать различные методы оценки и контроля количества и качества сырья, материалов, полуфабрикатов, готовой продукции животноводства.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Хранение, транспортировка и реализация продукции животноводства.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Выбирать способы и методы закладки продукции животноводства на хранение.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Подготавливать объекты для хранения продукции животноводства к эксплуатации.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Контролировать состояние продукции животноводства в период хранения.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Проводить подготовку продукции животноводства к реализации и ее транспортировку.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3.5. Реализовывать продукцию животноводства.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Управление работой структурного подразделения предприятия отрасли.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Участвовать в планировании основных показателей производства продукции и оказания услуг в области профессиональной деятельности в структурном подразделении предприятия отрасли.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Планировать и организовывать выполнение работ и оказание услуг в области профессиональной деятельности в структурном подразделении предприятия отрасли исполнителями.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Осуществлять контроль и оценку хода и результатов выполнения работ и оказания услуг в области профессиональной деятельности в структурном подразделении предприятия отрасли исполнителями.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Вести утвержденную учетно-отчетную документацию структурного подразделения предприятия отрасли.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5.2.5. Выполнение работ по одной или нескольким профессиям рабочих, должностям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Старший зоотехник должен обладать следующими общими компетенциями (далее - ОК):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01. Выбирать способы решения задач профессиональной деятельности применительно к различным контекстам;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04. Эффективно взаимодействовать и работать в коллективе и команде;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09. Пользоваться профессиональной документацией на государственном и иностранном языках.</w:t>
      </w:r>
    </w:p>
    <w:p>
      <w:pPr>
        <w:pStyle w:val="0"/>
        <w:jc w:val="both"/>
      </w:pPr>
      <w:r>
        <w:rPr>
          <w:sz w:val="20"/>
        </w:rPr>
        <w:t xml:space="preserve">(п. 5.3 в ред. </w:t>
      </w:r>
      <w:hyperlink w:history="0" r:id="rId22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Старший зоотехник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Содержание, кормление и разведение сельскохозяйственных животных.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Выбирать и соблюдать режимы содержания животных, составлять рационы кормления.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Рационально использовать корма, сенокосы, пастбища и другие кормовые угодья.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Проводить мероприятия по улучшению воспроизводства стада, увеличению продуктивности и увеличению выхода молодняка сельскохозяйственных животных на сельскохозяйственном предприятии.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Производить отбор животных на племя, отбор и подбор пар.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Организовывать и проводить санитарно-профилактические работы по предупреждению основных незаразных, инфекционных и инвазионных заболеваний сельскохозяйственных животных.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1.6. Оказывать первую помощь сельскохозяйственным животным.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Производство и первичная переработка продукции животноводства.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Выбирать и реализовывать технологии производства и первичной переработки продукции животноводства.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2.2. Разрабатывать и проводить мероприятия по увеличению удоев, привесов и других производственных показателей животноводства.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Выбирать и использовать различные методы оценки и контроля количества и качества сырья, материалов, полуфабрикатов, готовой продукции животноводства.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Хранение, транспортировка и реализация продукции животноводства.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Выбирать способы и методы закладки продукции животноводства на хранение.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Подготавливать объекты и оборудование для хранения продукции животноводства к эксплуатации.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Контролировать состояние продукции животноводства в период хранения.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Проводить подготовку продукции животноводства к реализации и ее транспортировку.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3.5. Реализовывать продукцию животноводства.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5.4.4. Управление работами и деятельностью по оказанию услуг в области животноводства.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Планировать основные показатели производства продукции и оказания услуг в области животноводства.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Планировать выполнение работ и оказание услуг исполнителями.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Организовывать работу трудового коллектива.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Контролировать ход и оценивать результаты выполнения работ и оказания услуг исполнителями.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4.5. Изучать рынок и конъюнктуру продукции и услуг в области животноводства.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4.6. Участвовать в выработке мер по оптимизации процессов производства продукции и оказания услуг в области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4.7. Вести утвержденную учетно-отчетную документацию.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5.4.5. Выполнение работ по одной или нескольким профессиям рабочих, должностям служащих.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математического и общего естественнонаучного учебного цикла ППССЗ базовой подготовки должна предусматривать изучение следующих обязательных дисциплин: "ЕН.01. Экологические основы природопользования".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3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математического и общего естественнонаучного учебного цикла ППССЗ углубленной подготовки должна предусматривать изучение следующих обязательных дисциплин: "ЕН.01. Экологические основы природопользования".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4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общепрофессионального учебного цикла базовой подготовки образовательной программы должна предусматривать изучение следующих дисциплин: "ОП.01. Анатомия и физиология животных", "ОП.02. Микробиология, санитария и гигиена", "ОП.03. Основы зоотехнии", "ОП.04. Сельскохозяйственная биотехнология", "ОП.05. Основы механизации, электрификации и автоматизации сельскохозяйственного производства", "ОП.06. Основы экономики, менеджмента и маркетинга", "ОП.07. Правовые основы профессиональной деятельности", "ОП.08. Информационные технологии в профессиональной деятельности", "ОП.09. Охрана труда", "ОП.10. Безопасность жизнедеятельности".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5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общепрофессионального учебного цикла углубленной подготовки образовательной программы должна предусматривать изучение следующих дисциплин: "ОП.01. Анатомия и физиология животных", "ОП.02. Микробиология, санитария и гигиена", "ОП.03. Основы зоотехнии", "ОП.04. Сельскохозяйственная биотехнология", "ОП.05. Основы механизации, электрификации и автоматизации сельскохозяйственного производства", "ОП.06. Экономика отрасли и организации", "ОП.07. Правовые основы профессиональной деятельности", "ОП.08. Правовые основы предпринимательской деятельности", "ОП.09. Информационные технологии в профессиональной деятельности", "ОП.10. Управление качеством", "ОП.11. Управление персоналом", "ОП.12. Охрана труда", "ОП.13. Безопасность жизнедеятельности".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6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базовой подготовки образовательной программы должна предусматривать изучение следующих профессиональных модулей и междисциплинарных курсов: "ПМ.01. Содержание, кормление и разведение сельскохозяйственных животных", "МДК.01.01. Содержание сельскохозяйственных животных", "МДК.01.02. Кормопроизводство", "МДК.01.03. Биотехника размножения, акушерство и гинекология сельскохозяйственных животных", "ПМ.02. Производство и первичная переработка продукции животноводства", "МДК 02.01. Технологии производства продукции животноводства", "МДК 02.02. Оценка и контроль качества продукции животноводства", "МДК.02.03. Технологии первичной переработки продукции животноводства", "ПМ.03. Хранение, транспортировка и реализация продукции животноводства", "МДК.03.01. Технологии хранения, транспортировки и реализации продукции животноводства", "ПМ.04. Управление работами по производству и переработке продукции животноводства", "МДК 04.01. Управление структурным подразделением организации", "ПМ.05. Выполнение работ по одной или нескольким профессиям рабочих, должностям служащих".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7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углубленной подготовки образовательной программы должна предусматривать изучение следующих профессиональных модулей и междисциплинарных курсов: "ПМ.01. Содержание, кормление и разведение сельскохозяйственных животных", "МДК.01.01. Содержание сельскохозяйственных животных", "МДК.01.02. Кормопроизводство", "МДК.01.03. Биотехника размножения, акушерство и гинекология сельскохозяйственных животных", "ПМ.02. Производство и первичная переработка продукции животноводства", "МДК 02.01. Технологии производства продукции животноводства", "МДК.02.02. Технологии оценки и контроля качества продукции животноводства", "МДК.02.03. Технологии первичной переработки продукции животноводства", "ПМ.03. Хранение, транспортировка и реализация продукции животноводства", "МДК.03.01. Технологии хранения, транспортировки и реализации продукции животноводства", "ПМ.04. Управление работами и деятельностью по оказанию услуг в области животноводства", "МДК 04.01. Управление структурным подразделением организации и малым предприятием", "ПМ.05. Выполнение работ по одной или нескольким профессиям рабочих, должностям служащих".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8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34"/>
        <w:gridCol w:w="4592"/>
        <w:gridCol w:w="1757"/>
        <w:gridCol w:w="1587"/>
      </w:tblGrid>
      <w:tr>
        <w:tc>
          <w:tcPr>
            <w:gridSpan w:val="2"/>
            <w:tcW w:w="57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</w:tr>
      <w:tr>
        <w:tc>
          <w:tcPr>
            <w:gridSpan w:val="2"/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учебные циклы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3024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2016</w:t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592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Общий гуманитарный и социально-экономический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624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416</w:t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592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Математический и общий естественнонаучный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32</w:t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5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Профессиональный, в том числе: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2352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1568</w:t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5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840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560</w:t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5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1512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1008</w:t>
            </w:r>
          </w:p>
        </w:tc>
      </w:tr>
      <w:tr>
        <w:tc>
          <w:tcPr>
            <w:gridSpan w:val="2"/>
            <w:tcW w:w="5726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 разделы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вариативная часть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1296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864</w:t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 по обязательной части ППССЗ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4320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2880</w:t>
            </w:r>
          </w:p>
        </w:tc>
      </w:tr>
      <w:tr>
        <w:tc>
          <w:tcPr>
            <w:tcW w:w="11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59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и производственная практики</w:t>
            </w:r>
          </w:p>
        </w:tc>
        <w:tc>
          <w:tcPr>
            <w:tcW w:w="175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29 нед.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1044</w:t>
            </w:r>
          </w:p>
        </w:tc>
      </w:tr>
      <w:tr>
        <w:tc>
          <w:tcPr>
            <w:tcW w:w="113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5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144</w:t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5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5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216</w:t>
            </w:r>
          </w:p>
        </w:tc>
      </w:tr>
      <w:tr>
        <w:tc>
          <w:tcPr>
            <w:gridSpan w:val="2"/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Общий объем образовательной программы: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базе среднего общего образования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124 нед.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4464</w:t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базе основного общего образования, включая получение среднего общего образования на основе требований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165 нед.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5940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4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углубленной подготовки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34"/>
        <w:gridCol w:w="4592"/>
        <w:gridCol w:w="1757"/>
        <w:gridCol w:w="1587"/>
      </w:tblGrid>
      <w:tr>
        <w:tc>
          <w:tcPr>
            <w:gridSpan w:val="2"/>
            <w:tcW w:w="57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</w:tr>
      <w:tr>
        <w:tc>
          <w:tcPr>
            <w:gridSpan w:val="2"/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учебные циклы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4320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2880</w:t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592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Общий гуманитарный и социально-экономический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906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604</w:t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592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Математический и общий естественнонаучный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32</w:t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5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Профессиональный, в том числе: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3366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2244</w:t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5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1074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716</w:t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5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2292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1528</w:t>
            </w:r>
          </w:p>
        </w:tc>
      </w:tr>
      <w:tr>
        <w:tc>
          <w:tcPr>
            <w:gridSpan w:val="2"/>
            <w:tcW w:w="5726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 разделы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вариативная часть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1890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1260</w:t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 по обязательной части ППССЗ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6210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4140</w:t>
            </w:r>
          </w:p>
        </w:tc>
      </w:tr>
      <w:tr>
        <w:tc>
          <w:tcPr>
            <w:tcW w:w="11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59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и производственная практики</w:t>
            </w:r>
          </w:p>
        </w:tc>
        <w:tc>
          <w:tcPr>
            <w:tcW w:w="175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33 нед.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1188</w:t>
            </w:r>
          </w:p>
        </w:tc>
      </w:tr>
      <w:tr>
        <w:tc>
          <w:tcPr>
            <w:tcW w:w="113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5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144</w:t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5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7 нед.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252</w:t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5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216</w:t>
            </w:r>
          </w:p>
        </w:tc>
      </w:tr>
      <w:tr>
        <w:tc>
          <w:tcPr>
            <w:gridSpan w:val="2"/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Общий объем образовательной программы: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базе среднего общего образования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165 нед.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5940</w:t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базе основного общего образования, включая получение среднего общего образования на основе требований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206 нед.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7416</w:t>
            </w:r>
          </w:p>
        </w:tc>
      </w:tr>
    </w:tbl>
    <w:p>
      <w:pPr>
        <w:pStyle w:val="0"/>
        <w:jc w:val="both"/>
      </w:pPr>
      <w:r>
        <w:rPr>
          <w:sz w:val="20"/>
        </w:rPr>
        <w:t xml:space="preserve">(п. 6.4 в ред. </w:t>
      </w:r>
      <w:hyperlink w:history="0" r:id="rId29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history="0" w:anchor="P527" w:tooltip="ПЕРЕЧЕНЬ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3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&lt;6&gt;.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hyperlink w:history="0" r:id="rId33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&lt;6&gt;</w:t>
        </w:r>
      </w:hyperlink>
      <w:r>
        <w:rPr>
          <w:sz w:val="20"/>
        </w:rPr>
        <w:t xml:space="preserve">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</w:t>
      </w:r>
      <w:r>
        <w:rPr>
          <w:sz w:val="20"/>
        </w:rPr>
        <w:t xml:space="preserve">http://www.pravo.gov.ru</w:t>
      </w:r>
      <w:r>
        <w:rPr>
          <w:sz w:val="20"/>
        </w:rPr>
        <w:t xml:space="preserve">, 5 мая 2014 г.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7.5.1.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jc w:val="both"/>
      </w:pPr>
      <w:r>
        <w:rPr>
          <w:sz w:val="20"/>
        </w:rPr>
        <w:t xml:space="preserve">(п. 7.5.1 введен </w:t>
      </w:r>
      <w:hyperlink w:history="0" r:id="rId34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Минобрнауки России от 09.04.2015 N 391)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483"/>
        <w:gridCol w:w="1587"/>
      </w:tblGrid>
      <w:tr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58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58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58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7.11.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7.12. В период обучения с юношами проводятся учебные сборы &lt;7&gt;.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hyperlink w:history="0" r:id="rId36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&lt;7&gt;</w:t>
        </w:r>
      </w:hyperlink>
      <w:r>
        <w:rPr>
          <w:sz w:val="20"/>
        </w:rPr>
        <w:t xml:space="preserve"> </w:t>
      </w:r>
      <w:hyperlink w:history="0" r:id="rId37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3462. ст. 3477; N 48, ст. 6165).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7.13.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информационно-телекоммуникационной сети "Интернет" (далее - сеть Интернет).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Требование к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&lt;8&gt; и Федеральным </w:t>
      </w:r>
      <w:hyperlink w:history="0" r:id="rId38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&lt;9&gt;.</w:t>
      </w:r>
    </w:p>
    <w:p>
      <w:pPr>
        <w:pStyle w:val="0"/>
        <w:jc w:val="both"/>
      </w:pPr>
      <w:r>
        <w:rPr>
          <w:sz w:val="20"/>
        </w:rPr>
        <w:t xml:space="preserve">(п. 7.16 в ред. </w:t>
      </w:r>
      <w:hyperlink w:history="0" r:id="rId39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Бюджетный </w:t>
      </w:r>
      <w:hyperlink w:history="0" r:id="rId40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Российской Федерации (Собрание законодательства Российской Федерации, 1998, N 31, ст. 3823; 2022, N 29, ст. 5305).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Собрание законодательства Российской Федерации, 2012, N 53, ст. 7598; 2022, N 29, ст. 5262.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7.17.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социально-экономических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информационных технологий в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экологических основ природопользования;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 и 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анатомии и физиологии животных;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микробиологии, санитарии и гигиены;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кормопроизводства;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кормления животных;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биотехники размножения, акушерства и гинекологии;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частной зоотехнии и технологии производства продукции животноводства;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первичной переработки продукции животноводства;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механизации, электрификации и автоматизации сельскохозяйственного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метрологии, стандартизации и подтверждения качества.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Тренажеры, тренажерные комплексы: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тренажер машинного доения.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Полигоны: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ферма.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двадцать пятый - двадцать шестой утратили силу. - </w:t>
      </w:r>
      <w:hyperlink w:history="0" r:id="rId4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7.18.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&lt;10&gt;.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hyperlink w:history="0" r:id="rId43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&lt;10&gt;</w:t>
        </w:r>
      </w:hyperlink>
      <w:r>
        <w:rPr>
          <w:sz w:val="20"/>
        </w:rPr>
        <w:t xml:space="preserve"> </w:t>
      </w:r>
      <w:hyperlink w:history="0" r:id="rId4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</w:t>
      </w:r>
      <w:r>
        <w:rPr>
          <w:sz w:val="20"/>
        </w:rPr>
        <w:t xml:space="preserve">http://www.pravo.gov.ru</w:t>
      </w:r>
      <w:r>
        <w:rPr>
          <w:sz w:val="20"/>
        </w:rPr>
        <w:t xml:space="preserve">, 5 мая 2014 г.).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проводится в форме демонстрационного экзамена и защиты дипломного проекта (работы).</w:t>
      </w:r>
    </w:p>
    <w:p>
      <w:pPr>
        <w:pStyle w:val="0"/>
        <w:jc w:val="both"/>
      </w:pPr>
      <w:r>
        <w:rPr>
          <w:sz w:val="20"/>
        </w:rPr>
        <w:t xml:space="preserve">(п. 8.6 в ред. </w:t>
      </w:r>
      <w:hyperlink w:history="0" r:id="rId45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ФГОС СПО по специальности</w:t>
      </w:r>
    </w:p>
    <w:p>
      <w:pPr>
        <w:pStyle w:val="0"/>
        <w:jc w:val="right"/>
      </w:pPr>
      <w:r>
        <w:rPr>
          <w:sz w:val="20"/>
        </w:rPr>
        <w:t xml:space="preserve">36.02.02 Зоотехния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527" w:name="P527"/>
    <w:bookmarkEnd w:id="527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ПРОФЕССИЙ РАБОЧИХ, ДОЛЖНОСТЕЙ СЛУЖАЩИХ, РЕКОМЕНДУЕМЫХ</w:t>
      </w:r>
    </w:p>
    <w:p>
      <w:pPr>
        <w:pStyle w:val="2"/>
        <w:jc w:val="center"/>
      </w:pPr>
      <w:r>
        <w:rPr>
          <w:sz w:val="20"/>
        </w:rPr>
        <w:t xml:space="preserve">К ОСВОЕНИЮ В РАМКАХ ПРОГРАММЫ ПОДГОТОВКИ СПЕЦИАЛИСТОВ</w:t>
      </w:r>
    </w:p>
    <w:p>
      <w:pPr>
        <w:pStyle w:val="2"/>
        <w:jc w:val="center"/>
      </w:pPr>
      <w:r>
        <w:rPr>
          <w:sz w:val="20"/>
        </w:rPr>
        <w:t xml:space="preserve">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58"/>
        <w:gridCol w:w="5613"/>
      </w:tblGrid>
      <w:tr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Общероссийскому </w:t>
            </w:r>
            <w:hyperlink w:history="0" r:id="rId4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6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профессий рабочих, должностей служащих</w:t>
            </w:r>
          </w:p>
        </w:tc>
      </w:tr>
      <w:tr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3458" w:type="dxa"/>
          </w:tcPr>
          <w:p>
            <w:pPr>
              <w:pStyle w:val="0"/>
              <w:jc w:val="center"/>
            </w:pPr>
            <w:hyperlink w:history="0" r:id="rId4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11949</w:t>
              </w:r>
            </w:hyperlink>
          </w:p>
        </w:tc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Животновод</w:t>
            </w:r>
          </w:p>
        </w:tc>
      </w:tr>
      <w:tr>
        <w:tc>
          <w:tcPr>
            <w:tcW w:w="3458" w:type="dxa"/>
          </w:tcPr>
          <w:p>
            <w:pPr>
              <w:pStyle w:val="0"/>
              <w:jc w:val="center"/>
            </w:pPr>
            <w:hyperlink w:history="0" r:id="rId4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11951</w:t>
              </w:r>
            </w:hyperlink>
          </w:p>
        </w:tc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Животновод по уходу за рабочими животными</w:t>
            </w:r>
          </w:p>
        </w:tc>
      </w:tr>
      <w:tr>
        <w:tc>
          <w:tcPr>
            <w:tcW w:w="3458" w:type="dxa"/>
          </w:tcPr>
          <w:p>
            <w:pPr>
              <w:pStyle w:val="0"/>
              <w:jc w:val="center"/>
            </w:pPr>
            <w:hyperlink w:history="0" r:id="rId4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15699</w:t>
              </w:r>
            </w:hyperlink>
          </w:p>
        </w:tc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Оператор машинного доения</w:t>
            </w:r>
          </w:p>
        </w:tc>
      </w:tr>
      <w:tr>
        <w:tc>
          <w:tcPr>
            <w:tcW w:w="3458" w:type="dxa"/>
          </w:tcPr>
          <w:p>
            <w:pPr>
              <w:pStyle w:val="0"/>
              <w:jc w:val="center"/>
            </w:pPr>
            <w:hyperlink w:history="0" r:id="rId5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15946</w:t>
              </w:r>
            </w:hyperlink>
          </w:p>
        </w:tc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Оператор птицефабрик и механизированных ферм</w:t>
            </w:r>
          </w:p>
        </w:tc>
      </w:tr>
      <w:tr>
        <w:tc>
          <w:tcPr>
            <w:tcW w:w="3458" w:type="dxa"/>
          </w:tcPr>
          <w:p>
            <w:pPr>
              <w:pStyle w:val="0"/>
              <w:jc w:val="center"/>
            </w:pPr>
            <w:hyperlink w:history="0" r:id="rId5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16017</w:t>
              </w:r>
            </w:hyperlink>
          </w:p>
        </w:tc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Оператор свиноводческих комплексов и механизированных ферм</w:t>
            </w:r>
          </w:p>
        </w:tc>
      </w:tr>
      <w:tr>
        <w:tc>
          <w:tcPr>
            <w:tcW w:w="3458" w:type="dxa"/>
          </w:tcPr>
          <w:p>
            <w:pPr>
              <w:pStyle w:val="0"/>
              <w:jc w:val="center"/>
            </w:pPr>
            <w:hyperlink w:history="0" r:id="rId5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17503</w:t>
              </w:r>
            </w:hyperlink>
          </w:p>
        </w:tc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Птицевод</w:t>
            </w:r>
          </w:p>
        </w:tc>
      </w:tr>
      <w:tr>
        <w:tc>
          <w:tcPr>
            <w:tcW w:w="3458" w:type="dxa"/>
          </w:tcPr>
          <w:p>
            <w:pPr>
              <w:pStyle w:val="0"/>
              <w:jc w:val="center"/>
            </w:pPr>
            <w:hyperlink w:history="0" r:id="rId5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18372</w:t>
              </w:r>
            </w:hyperlink>
          </w:p>
        </w:tc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Свиновод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12.05.2014 N 505</w:t>
            <w:br/>
            <w:t>(ред. от 01.09.2022)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D15606A7AB3C7D8DA6A3910067B7728FB77DFBA0919E7539CD863E47996159785D1BD0837C2B70BEA76F57D512AEA446CE558A9D5BE3DFAB5Y8Q" TargetMode = "External"/>
	<Relationship Id="rId8" Type="http://schemas.openxmlformats.org/officeDocument/2006/relationships/hyperlink" Target="consultantplus://offline/ref=1D15606A7AB3C7D8DA6A3910067B7728FB7AD1B90F19E7539CD863E47996159785D1BD0837C2BD0DEB76F57D512AEA446CE558A9D5BE3DFAB5Y8Q" TargetMode = "External"/>
	<Relationship Id="rId9" Type="http://schemas.openxmlformats.org/officeDocument/2006/relationships/hyperlink" Target="consultantplus://offline/ref=1D15606A7AB3C7D8DA6A3910067B7728FC71D1BF0C12E7539CD863E47996159785D1BD0837C0B90BEE76F57D512AEA446CE558A9D5BE3DFAB5Y8Q" TargetMode = "External"/>
	<Relationship Id="rId10" Type="http://schemas.openxmlformats.org/officeDocument/2006/relationships/hyperlink" Target="consultantplus://offline/ref=1D15606A7AB3C7D8DA6A3910067B7728FA7BDEBF0F13E7539CD863E47996159785D1BD0837C3BF0BEC76F57D512AEA446CE558A9D5BE3DFAB5Y8Q" TargetMode = "External"/>
	<Relationship Id="rId11" Type="http://schemas.openxmlformats.org/officeDocument/2006/relationships/hyperlink" Target="consultantplus://offline/ref=1D15606A7AB3C7D8DA6A3910067B7728F177DEBF0C10BA5994816FE67E994A9282C0BD0831DDBE0DF07FA12EB1Y7Q" TargetMode = "External"/>
	<Relationship Id="rId12" Type="http://schemas.openxmlformats.org/officeDocument/2006/relationships/hyperlink" Target="consultantplus://offline/ref=1D15606A7AB3C7D8DA6A3910067B7728FB77DFBA0919E7539CD863E47996159785D1BD0837C2B70BEA76F57D512AEA446CE558A9D5BE3DFAB5Y8Q" TargetMode = "External"/>
	<Relationship Id="rId13" Type="http://schemas.openxmlformats.org/officeDocument/2006/relationships/hyperlink" Target="consultantplus://offline/ref=1D15606A7AB3C7D8DA6A3910067B7728FB7AD1B90F19E7539CD863E47996159785D1BD0837C2BD0DEB76F57D512AEA446CE558A9D5BE3DFAB5Y8Q" TargetMode = "External"/>
	<Relationship Id="rId14" Type="http://schemas.openxmlformats.org/officeDocument/2006/relationships/hyperlink" Target="consultantplus://offline/ref=1D15606A7AB3C7D8DA6A3910067B7728FC71D1BF0C12E7539CD863E47996159785D1BD0837C0B90BEE76F57D512AEA446CE558A9D5BE3DFAB5Y8Q" TargetMode = "External"/>
	<Relationship Id="rId15" Type="http://schemas.openxmlformats.org/officeDocument/2006/relationships/hyperlink" Target="consultantplus://offline/ref=1D15606A7AB3C7D8DA6A3910067B7728FB7AD1B90F19E7539CD863E47996159785D1BD0837C2BD0DE876F57D512AEA446CE558A9D5BE3DFAB5Y8Q" TargetMode = "External"/>
	<Relationship Id="rId16" Type="http://schemas.openxmlformats.org/officeDocument/2006/relationships/hyperlink" Target="consultantplus://offline/ref=1D15606A7AB3C7D8DA6A3910067B7728FB7AD1B90F19E7539CD863E47996159785D1BD0837C2BD0DE676F57D512AEA446CE558A9D5BE3DFAB5Y8Q" TargetMode = "External"/>
	<Relationship Id="rId17" Type="http://schemas.openxmlformats.org/officeDocument/2006/relationships/hyperlink" Target="consultantplus://offline/ref=1D15606A7AB3C7D8DA6A3910067B7728FB77DFBA0919E7539CD863E47996159785D1BD0837C2B70BEB76F57D512AEA446CE558A9D5BE3DFAB5Y8Q" TargetMode = "External"/>
	<Relationship Id="rId18" Type="http://schemas.openxmlformats.org/officeDocument/2006/relationships/hyperlink" Target="consultantplus://offline/ref=1D15606A7AB3C7D8DA6A3910067B7728FC71D1BF0C12E7539CD863E47996159785D1BD0837C0B90BEF76F57D512AEA446CE558A9D5BE3DFAB5Y8Q" TargetMode = "External"/>
	<Relationship Id="rId19" Type="http://schemas.openxmlformats.org/officeDocument/2006/relationships/hyperlink" Target="consultantplus://offline/ref=1D15606A7AB3C7D8DA6A3910067B7728FC72D8B00D1BE7539CD863E47996159785D1BD0837C3BF0CEE76F57D512AEA446CE558A9D5BE3DFAB5Y8Q" TargetMode = "External"/>
	<Relationship Id="rId20" Type="http://schemas.openxmlformats.org/officeDocument/2006/relationships/hyperlink" Target="consultantplus://offline/ref=1D15606A7AB3C7D8DA6A3910067B7728FC71D1BF0C12E7539CD863E47996159785D1BD0837C0B90BED76F57D512AEA446CE558A9D5BE3DFAB5Y8Q" TargetMode = "External"/>
	<Relationship Id="rId21" Type="http://schemas.openxmlformats.org/officeDocument/2006/relationships/hyperlink" Target="consultantplus://offline/ref=1D15606A7AB3C7D8DA6A3910067B7728FC71D1BF0C12E7539CD863E47996159785D1BD0837C0B90BE876F57D512AEA446CE558A9D5BE3DFAB5Y8Q" TargetMode = "External"/>
	<Relationship Id="rId22" Type="http://schemas.openxmlformats.org/officeDocument/2006/relationships/hyperlink" Target="consultantplus://offline/ref=1D15606A7AB3C7D8DA6A3910067B7728FC71D1BF0C12E7539CD863E47996159785D1BD0837C0B90AE976F57D512AEA446CE558A9D5BE3DFAB5Y8Q" TargetMode = "External"/>
	<Relationship Id="rId23" Type="http://schemas.openxmlformats.org/officeDocument/2006/relationships/hyperlink" Target="consultantplus://offline/ref=1D15606A7AB3C7D8DA6A3910067B7728FC71D1BF0C12E7539CD863E47996159785D1BD0837C0B909E676F57D512AEA446CE558A9D5BE3DFAB5Y8Q" TargetMode = "External"/>
	<Relationship Id="rId24" Type="http://schemas.openxmlformats.org/officeDocument/2006/relationships/hyperlink" Target="consultantplus://offline/ref=1D15606A7AB3C7D8DA6A3910067B7728FC71D1BF0C12E7539CD863E47996159785D1BD0837C0B908EE76F57D512AEA446CE558A9D5BE3DFAB5Y8Q" TargetMode = "External"/>
	<Relationship Id="rId25" Type="http://schemas.openxmlformats.org/officeDocument/2006/relationships/hyperlink" Target="consultantplus://offline/ref=1D15606A7AB3C7D8DA6A3910067B7728FC71D1BF0C12E7539CD863E47996159785D1BD0837C0B908EF76F57D512AEA446CE558A9D5BE3DFAB5Y8Q" TargetMode = "External"/>
	<Relationship Id="rId26" Type="http://schemas.openxmlformats.org/officeDocument/2006/relationships/hyperlink" Target="consultantplus://offline/ref=1D15606A7AB3C7D8DA6A3910067B7728FC71D1BF0C12E7539CD863E47996159785D1BD0837C0B908EC76F57D512AEA446CE558A9D5BE3DFAB5Y8Q" TargetMode = "External"/>
	<Relationship Id="rId27" Type="http://schemas.openxmlformats.org/officeDocument/2006/relationships/hyperlink" Target="consultantplus://offline/ref=1D15606A7AB3C7D8DA6A3910067B7728FC71D1BF0C12E7539CD863E47996159785D1BD0837C0B908ED76F57D512AEA446CE558A9D5BE3DFAB5Y8Q" TargetMode = "External"/>
	<Relationship Id="rId28" Type="http://schemas.openxmlformats.org/officeDocument/2006/relationships/hyperlink" Target="consultantplus://offline/ref=1D15606A7AB3C7D8DA6A3910067B7728FC71D1BF0C12E7539CD863E47996159785D1BD0837C0B908EA76F57D512AEA446CE558A9D5BE3DFAB5Y8Q" TargetMode = "External"/>
	<Relationship Id="rId29" Type="http://schemas.openxmlformats.org/officeDocument/2006/relationships/hyperlink" Target="consultantplus://offline/ref=1D15606A7AB3C7D8DA6A3910067B7728FC71D1BF0C12E7539CD863E47996159785D1BD0837C0B908EB76F57D512AEA446CE558A9D5BE3DFAB5Y8Q" TargetMode = "External"/>
	<Relationship Id="rId30" Type="http://schemas.openxmlformats.org/officeDocument/2006/relationships/hyperlink" Target="consultantplus://offline/ref=1D15606A7AB3C7D8DA6A3910067B7728FB77DFBA0919E7539CD863E47996159785D1BD0837C2B70BE876F57D512AEA446CE558A9D5BE3DFAB5Y8Q" TargetMode = "External"/>
	<Relationship Id="rId31" Type="http://schemas.openxmlformats.org/officeDocument/2006/relationships/hyperlink" Target="consultantplus://offline/ref=1D15606A7AB3C7D8DA6A3910067B7728FC70DABD0D1DE7539CD863E47996159797D1E50436C5A10EEC63A32C17B7YDQ" TargetMode = "External"/>
	<Relationship Id="rId32" Type="http://schemas.openxmlformats.org/officeDocument/2006/relationships/hyperlink" Target="consultantplus://offline/ref=1D15606A7AB3C7D8DA6A3910067B7728FC71D1BF0C12E7539CD863E47996159785D1BD0837C0B90BEB76F57D512AEA446CE558A9D5BE3DFAB5Y8Q" TargetMode = "External"/>
	<Relationship Id="rId33" Type="http://schemas.openxmlformats.org/officeDocument/2006/relationships/hyperlink" Target="consultantplus://offline/ref=1D15606A7AB3C7D8DA6A3910067B7728FC71D1BF0C12E7539CD863E47996159785D1BD0837C0B90BEB76F57D512AEA446CE558A9D5BE3DFAB5Y8Q" TargetMode = "External"/>
	<Relationship Id="rId34" Type="http://schemas.openxmlformats.org/officeDocument/2006/relationships/hyperlink" Target="consultantplus://offline/ref=1D15606A7AB3C7D8DA6A3910067B7728FB77DFBA0919E7539CD863E47996159785D1BD0837C2B70BE976F57D512AEA446CE558A9D5BE3DFAB5Y8Q" TargetMode = "External"/>
	<Relationship Id="rId35" Type="http://schemas.openxmlformats.org/officeDocument/2006/relationships/hyperlink" Target="consultantplus://offline/ref=1D15606A7AB3C7D8DA6A3910067B7728FC71D1BF0C12E7539CD863E47996159785D1BD0837C0B90BEB76F57D512AEA446CE558A9D5BE3DFAB5Y8Q" TargetMode = "External"/>
	<Relationship Id="rId36" Type="http://schemas.openxmlformats.org/officeDocument/2006/relationships/hyperlink" Target="consultantplus://offline/ref=1D15606A7AB3C7D8DA6A3910067B7728FC71D1BF0C12E7539CD863E47996159785D1BD0837C0B90BEB76F57D512AEA446CE558A9D5BE3DFAB5Y8Q" TargetMode = "External"/>
	<Relationship Id="rId37" Type="http://schemas.openxmlformats.org/officeDocument/2006/relationships/hyperlink" Target="consultantplus://offline/ref=1D15606A7AB3C7D8DA6A3910067B7728FC71DBBD0D19E7539CD863E47996159785D1BD0A3EC3B45BBF39F4211479F94468E55BABC9BBYEQ" TargetMode = "External"/>
	<Relationship Id="rId38" Type="http://schemas.openxmlformats.org/officeDocument/2006/relationships/hyperlink" Target="consultantplus://offline/ref=1D15606A7AB3C7D8DA6A3910067B7728FC70DABD0D1DE7539CD863E47996159797D1E50436C5A10EEC63A32C17B7YDQ" TargetMode = "External"/>
	<Relationship Id="rId39" Type="http://schemas.openxmlformats.org/officeDocument/2006/relationships/hyperlink" Target="consultantplus://offline/ref=1D15606A7AB3C7D8DA6A3910067B7728FC71D1BF0C12E7539CD863E47996159785D1BD0837C0B806EA76F57D512AEA446CE558A9D5BE3DFAB5Y8Q" TargetMode = "External"/>
	<Relationship Id="rId40" Type="http://schemas.openxmlformats.org/officeDocument/2006/relationships/hyperlink" Target="consultantplus://offline/ref=1D15606A7AB3C7D8DA6A3910067B7728FC70D8B10613E7539CD863E47996159797D1E50436C5A10EEC63A32C17B7YDQ" TargetMode = "External"/>
	<Relationship Id="rId41" Type="http://schemas.openxmlformats.org/officeDocument/2006/relationships/hyperlink" Target="consultantplus://offline/ref=1D15606A7AB3C7D8DA6A3910067B7728FB7AD1B90F19E7539CD863E47996159785D1BD0837C2BD0DE776F57D512AEA446CE558A9D5BE3DFAB5Y8Q" TargetMode = "External"/>
	<Relationship Id="rId42" Type="http://schemas.openxmlformats.org/officeDocument/2006/relationships/hyperlink" Target="consultantplus://offline/ref=1D15606A7AB3C7D8DA6A3910067B7728FC71D1BF0C12E7539CD863E47996159785D1BD0837C0B70FEF76F57D512AEA446CE558A9D5BE3DFAB5Y8Q" TargetMode = "External"/>
	<Relationship Id="rId43" Type="http://schemas.openxmlformats.org/officeDocument/2006/relationships/hyperlink" Target="consultantplus://offline/ref=1D15606A7AB3C7D8DA6A3910067B7728FC71D1BF0C12E7539CD863E47996159785D1BD0837C0B70FEF76F57D512AEA446CE558A9D5BE3DFAB5Y8Q" TargetMode = "External"/>
	<Relationship Id="rId44" Type="http://schemas.openxmlformats.org/officeDocument/2006/relationships/hyperlink" Target="consultantplus://offline/ref=1D15606A7AB3C7D8DA6A3910067B7728FC70DABD0D1DE7539CD863E47996159785D1BD0837C3B70FED76F57D512AEA446CE558A9D5BE3DFAB5Y8Q" TargetMode = "External"/>
	<Relationship Id="rId45" Type="http://schemas.openxmlformats.org/officeDocument/2006/relationships/hyperlink" Target="consultantplus://offline/ref=1D15606A7AB3C7D8DA6A3910067B7728FC71D1BF0C12E7539CD863E47996159785D1BD0837C0B70FEC76F57D512AEA446CE558A9D5BE3DFAB5Y8Q" TargetMode = "External"/>
	<Relationship Id="rId46" Type="http://schemas.openxmlformats.org/officeDocument/2006/relationships/hyperlink" Target="consultantplus://offline/ref=1D15606A7AB3C7D8DA6A3910067B7728F970DCB0071DE7539CD863E47996159785D1BD0837C3BF0EEE76F57D512AEA446CE558A9D5BE3DFAB5Y8Q" TargetMode = "External"/>
	<Relationship Id="rId47" Type="http://schemas.openxmlformats.org/officeDocument/2006/relationships/hyperlink" Target="consultantplus://offline/ref=1D15606A7AB3C7D8DA6A3910067B7728F970DCB0071DE7539CD863E47996159785D1BD0837C2BE0EEB76F57D512AEA446CE558A9D5BE3DFAB5Y8Q" TargetMode = "External"/>
	<Relationship Id="rId48" Type="http://schemas.openxmlformats.org/officeDocument/2006/relationships/hyperlink" Target="consultantplus://offline/ref=1D15606A7AB3C7D8DA6A3910067B7728F970DCB0071DE7539CD863E47996159785D1BD0837C2BE0EE876F57D512AEA446CE558A9D5BE3DFAB5Y8Q" TargetMode = "External"/>
	<Relationship Id="rId49" Type="http://schemas.openxmlformats.org/officeDocument/2006/relationships/hyperlink" Target="consultantplus://offline/ref=1D15606A7AB3C7D8DA6A3910067B7728F970DCB0071DE7539CD863E47996159785D1BD0837C0BF0DEA76F57D512AEA446CE558A9D5BE3DFAB5Y8Q" TargetMode = "External"/>
	<Relationship Id="rId50" Type="http://schemas.openxmlformats.org/officeDocument/2006/relationships/hyperlink" Target="consultantplus://offline/ref=1D15606A7AB3C7D8DA6A3910067B7728F970DCB0071DE7539CD863E47996159785D1BD0837C0BE0BEB76F57D512AEA446CE558A9D5BE3DFAB5Y8Q" TargetMode = "External"/>
	<Relationship Id="rId51" Type="http://schemas.openxmlformats.org/officeDocument/2006/relationships/hyperlink" Target="consultantplus://offline/ref=1D15606A7AB3C7D8DA6A3910067B7728F970DCB0071DE7539CD863E47996159785D1BD0837C0BE08E876F57D512AEA446CE558A9D5BE3DFAB5Y8Q" TargetMode = "External"/>
	<Relationship Id="rId52" Type="http://schemas.openxmlformats.org/officeDocument/2006/relationships/hyperlink" Target="consultantplus://offline/ref=1D15606A7AB3C7D8DA6A3910067B7728F970DCB0071DE7539CD863E47996159785D1BD0837C0B60FEC76F57D512AEA446CE558A9D5BE3DFAB5Y8Q" TargetMode = "External"/>
	<Relationship Id="rId53" Type="http://schemas.openxmlformats.org/officeDocument/2006/relationships/hyperlink" Target="consultantplus://offline/ref=1D15606A7AB3C7D8DA6A3910067B7728F970DCB0071DE7539CD863E47996159785D1BD0837C7BC0AEF76F57D512AEA446CE558A9D5BE3DFAB5Y8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12.05.2014 N 505
(ред. от 01.09.2022)
"Об утверждении федерального государственного образовательного стандарта среднего профессионального образования по специальности 36.02.02 Зоотехния"
(Зарегистрировано в Минюсте России 05.06.2014 N 32596)</dc:title>
  <dcterms:created xsi:type="dcterms:W3CDTF">2022-12-16T16:24:00Z</dcterms:created>
</cp:coreProperties>
</file>