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1361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промышленности"</w:t>
              <w:br/>
              <w:t xml:space="preserve">(Зарегистрировано в Минюсте России 24.11.2014 N 34871)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ноября 2014 г. N 34871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54.02.03 ХУДОЖЕСТВЕННОЕ ОФОРМЛЕНИЕ ИЗДЕЛИЙ ТЕКСТИЛЬНОЙ</w:t>
      </w:r>
    </w:p>
    <w:p>
      <w:pPr>
        <w:pStyle w:val="2"/>
        <w:jc w:val="center"/>
      </w:pPr>
      <w:r>
        <w:rPr>
          <w:sz w:val="20"/>
        </w:rPr>
        <w:t xml:space="preserve">И ЛЕГКОЙ ПРОМЫШЛЕННОСТИ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54.02.03 Художественное оформление изделий текстильной и легкой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06.2010 N 73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709 Художественное оформление изделий текстильной и легкой промышленности&quot; (Зарегистрировано в Минюсте РФ 04.08.2010 N 1805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июня 2010 г. N 730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072709 Художественное оформление изделий текстильной и легкой промышленности" (зарегистрирован Министерством юстиции Российской Федерации 4 августа 2010 г., регистрационный N 18059).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1361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54.02.03 ХУДОЖЕСТВЕННОЕ ОФОРМЛЕНИЕ ИЗДЕЛИЙ ТЕКСТИЛЬНОЙ</w:t>
      </w:r>
    </w:p>
    <w:p>
      <w:pPr>
        <w:pStyle w:val="2"/>
        <w:jc w:val="center"/>
      </w:pPr>
      <w:r>
        <w:rPr>
          <w:sz w:val="20"/>
        </w:rPr>
        <w:t xml:space="preserve">И ЛЕГКОЙ ПРОМЫШЛЕННОСТИ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54.02.03 Художественное оформление изделий текстильной и легкой промышленности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54.02.03 Художественное оформление изделий текстильной и легкой промышленности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54.02.03 Художественное оформление изделий текстильной и легкой промышленности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2494"/>
        <w:gridCol w:w="3572"/>
      </w:tblGrid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Художник-технолог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3.2.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специальности 54.02.03 Художественное оформление изделий текстильной и легкой промышленности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2494"/>
        <w:gridCol w:w="3572"/>
      </w:tblGrid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Художник-технолог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художественно-графическое оформление текстильных материалов и швейных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текстильные изделия, выпускаемые на фабриках или текстильных предприятиях, а также выполненные вручную в условиях художественных мастерских;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художественного оформления текстильных изделий на предприятиях и в организациях текстильной и легкой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Художник-технолог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Планирование и организация работы коллектива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Разработка изделий текстильной и легкой промышленности с применением современных способов художественного оформления.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Техническое исполнение оформления изделий с учетом технологических параметров.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26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4.3.2. Художник-технолог (углубленной подготовки) готовится к следующим видам деятельности: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4.3.1. Планирование и организация работы коллектива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Разработка изделий текстильной и легкой промышленности с применением современных способов художественного оформления.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Техническое исполнение оформления изделий с учетом технологических параметров.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Авторская разработка художественных изделий в области изобразительного и декоративно-прикладного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265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Художник-технолог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Художник-технолог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Планирование и организация работы коллектива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работу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соблюдение технологической дисциплины, промышленной безопасности и охраны труда, противопожарной защиты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Обучать персонал правилам безопасного выполнения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Разработка изделий текстильной и легкой промышленности с применением современных способов художественного оформления.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Использовать отечественный и зарубежный опыт в области художественного оформления изделий текстильной и легкой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эскизы оформления промышленных и эксклюзивных образцов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Разрабатывать кроки новых рисунков в соответствии с модой и художественными направлениями в оформлении тканей, новые приемы колорирования, новые гаммы цветов, создаваемых красителями различных марок.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законы построения текстильных композиций в разработке проектов оформления тканей и других изделий текстильной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Применять средства компьютерной графики в работе над эскизами текстильных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Техническое исполнение оформления изделий с учетом технологических параметров.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колористические решения при разработке художественных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Выбирать способ гравирования, ширины валов, последовательности кладки валов (при многовальных рисунках), способы изготовления шаблонов.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Выбирать прогрессивные способы крашения и печатания, применяемые красители.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технологические операции, связанные с реализацией художественного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Анализировать причины возникновения браков выпускаемой продукции и разработка мероприятий по их предупреждению и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Участвовать в разработке прогрессивных ресурсосберегающих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Художник-технолог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его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Художник-технолог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Планирование и организация работы коллектива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работу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соблюдение технологической дисциплины, промышленной безопасности и охраны труда, противопожарной защиты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Обучать персонал правилам безопасного выполнения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выполнение производственных заданий на предмет соответствия требованиям стандартизации и сертификации.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Разработка изделий текстильной и легкой промышленности с применением современных способов художественного оформления.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Использовать отечественный и зарубежный опыт в области художественного оформления изделий текстильной и легкой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эскизы оформления промышленных и эксклюзивных образцов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Разрабатывать кроки новых рисунков в соответствии с модой и художественными направлениями в оформлении тканей; разрабатывать новые приемы колорирования, новые гаммы цветов, создаваемых красителями различных марок.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законы построения текстильных композиций в разработке проектов оформления тканей и других изделий текстильной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Применять средства компьютерной графики в работе над эскизами текстильных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Применять материалы с учетом их формообразующих, художественных и образно-эстетических свойств.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Техническое исполнение оформления изделий с учетом технологических параметров.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Выбирать колористические решения при разработке художественных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Выбирать способ гравирования, ширины валов, последовательности кладки валов (при многовальных рисунках), способы изготовления шаблонов.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Выбирать прогрессивные способы крашения и печатания, применяемые красители.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технологические операции, связанные с реализацией художественного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Анализировать причины возникновения браков выпускаемой продукции и разработка мероприятий по их предупреждению и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Контролировать выполнение производственных заданий в соответствии с технологической картой.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Участвовать в разработке прогрессивных ресурсосберегающих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Авторская разработка художественных изделий в области изобразительного и декоративно-прикладного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Выбирать методы и способы решения художественных и производственных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эскизы, кроки, проекты оригинальных изделий декоративно-прикладного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произведения живописи и станковой графики.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Осуществлять авторский контроль выполнения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Организовывать коммерческую деятельность, владеть методами расчета экономической эффективности производства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3969"/>
        <w:gridCol w:w="1320"/>
        <w:gridCol w:w="1320"/>
        <w:gridCol w:w="2160"/>
        <w:gridCol w:w="1560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дисциплины, междисциплинарного курса (МДК)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2.5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основных этапах решения задач с помощью информационно-коммуникативных технологий (далее - ИКТ), методах и средствах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программном и аппаратном обеспечении ИКТ, о компьютерных сетях и сетевых технологиях обработки информации, о методах защиты информации;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2.5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2622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волокна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получение текстильных волокон;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ассортимент, свойства текстильных материалов и их влияние на режимы технологических процессов отделочного производства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Материаловедение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 3.3 - 3.5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синтез цветов текстильной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учения о цвете;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света с веществами;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цветов;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основы учения о цвете;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восприятие цветов;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контрастов; значение контраста цветов в художественном проектировании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пространственные свойства цветов, гармонию цветов;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ОП.02. Цветоведение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различных предметов, архитектурных деталей с учетом линейной и воздушной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выполненные проекты шрифтовыми надписями, применять графические средства и материалы в разработке художественных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перспективного изображения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шрифтовых гарнитур и их художественную выразительность;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 средства художественной графики;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ОП.03. Перспектива, шрифтовая и художественная графика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зарисовки образцов изучаемых тканей и костюмов;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стилевые характеристики в искусстве различных эпох при разработке художественных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западноевропейское изобразительное искусство, искусство Древнего мира, искусство средних веков, искусство Западной Европы;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 и костюмы России, народов Содружества Независимых Государств (далее - СНГ) и Балтии;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зарубежные ткани, русские ткани, народные ткани стран Балтии и СНГ;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ОП.04. История изобразительного и прикладного искусства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схематические зарисовки различных частей тела человека, определять положение костей в теле человека по выступам костной поверхности, применять на практике конструктивные схемы и измерительные точки в изображении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анатомические термины при описании определенных костей и мышц, уметь выполнять рисунок фигуры человека схемой и свободно применять на практике знания о пропорциях человеческого тела и головы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анатомические термины, строение скелета человека, виды и строение основных суставов, формы и функции костей и мышц, основные пластические точки и пропорции человеческого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объемно-пространственную форму тела человека, основные опорные точки человеческой фигуры, о центре тяжести и равновесии;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изображения пластических форм человеческого тела;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пластической анатомии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в рамках изученного материала практические задачи, отражающие типичные экономические ситуации в различных сферах 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микро- и макроэкономики, экономической ситуации в стране и за рубежом, о денежно-кредитной и налоговой политике России; 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Экономика организации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1.1 - 3.6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работы коллектива производственного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труда в производственном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выполнения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соблюдения технологической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обучение персонала правилам безопасного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по технике безопасности и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документы, регламентирующие профессиональную деятельность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направления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квалификационные требования;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технике безопасности и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разработки,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организации труда в производственном подразделении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изделий текстильной и легкой промышленности с применением современных способов художественного оформления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отечественного и зарубежного опыта в области художественного оформления изделий текстильной и легкой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эскизов оформления промышленных и эксклюзивных образцов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кроков новых рисунков в соответствии с модой и художественными направлениями оформления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новых приемов колорирования, новых гамм цветов, создаваемых красителями различных марок;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законов построения текстильных композиций в разработке проектов оформления тканей и других изделий текстильной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средств компьютерной графики в работе над эскизами текстильных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эскизы художественного проекта оформления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законы построения композиций печатного рисунка при изготовлении изделий текстильной и легкой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живописные приемы при осуществлении художественных проектов по оформлению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законы цветовых гармоний при оформлении изделий текстильной и легкой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различных предметов, архитектурных деталей с учетом линейной и воздушной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выполненные проекты шрифтовыми надписями;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средства и материалы в разработке художественных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художественного оформления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разнообразные приемы художественного оформления изделий текстильной и легкой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работы над композицией;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гармонизации цветов в художественном оформлении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перспективного изображения предметов, законы шрифтовых гарнитур и их художественную выразительность, возможности и средства художественной графики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Оформление изделий текстильной и легкой промышленности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исполнение оформления изделий с учетом технологических параметров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колористических решений при разработке художественных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способов гравирования, ширины валов, последовательности кладки валов (при многовальных рисунках), способов изготовления шаблонов;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операций, связанных с реализацией художественного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причин возникновения браков выпускаемой продукции и разработке мероприятий по их предупреждению и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технологической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оптимальных технологических процессов согласно ассортименту и назначению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оценивания соответствия технологии и оборудования производственному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декоративные и технические приемы выполнения текстильного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красители при разработке многоцветных рисунков;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отделки текстильных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технологических процессов отделки;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смесовые рецепты красителей в крашении и печатании;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вопросы теории химического строения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красителей и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рецептуры и режимы крашения текстильных материалов, применяемое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печатания текстильных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пороки, возникающие в процессе отделки текстильных материалов, способы их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колористического оформления текстильных материалов в зависимости от их структуры и назначения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колорирования текстильных изделий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1458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4860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56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3960"/>
        <w:gridCol w:w="1320"/>
        <w:gridCol w:w="1320"/>
        <w:gridCol w:w="2160"/>
        <w:gridCol w:w="1560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дисциплины, междисциплинарного курса (МДК)</w:t>
            </w:r>
          </w:p>
        </w:tc>
        <w:tc>
          <w:tcPr>
            <w:tcW w:w="1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 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</w:t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2.5</w:t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ИКТ, 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программном и аппаратном обеспечении ИКТ, о компьютерных сетях и сетевых технологиях обработки информации, о методах защиты информации;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2.5</w:t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3390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волокна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получение текстильных волокон;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ассортимент, свойства текстильных материалов и их влияние на режимы технологических процессов отделочного производства;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ОП.01. Материаловедение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 3.3 - 3.5, 4.1, 4.2, 4.4</w:t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синтез цветов текстильной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учения о цвете;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взаимодействие света с веществами;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цветов;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основы учения о цвете;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восприятие цветов;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контраста цветов в художественном проектировании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пространственные свойства цветов, гармонию цветов;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ОП.02. Цветоведение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различных предметов, архитектурных деталей с учетом линейной и воздушной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выполненные проекты шрифтовыми надписями;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средства и материалы в разработке художественных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перспективного изображения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шрифтовых гарнитур и их художественную выразительность;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 средства художественной графики;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ОП.03. Перспектива, шрифтовая и художественная графика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зарисовки образцов изучаемых тканей и костюмов;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стилевые характеристики в искусстве различных эпох при разработке художественных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западноевропейское изобразительное искусство, искусство Древнего мира, искусство средних веков, искусство Западной Европы;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 и костюмы России, народов СНГ и стран Балтии;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зарубежные ткани, русские ткани, народные ткани стран Балтии и СНГ;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ОП.04. История изобразительного и прикладного искусства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схематические зарисовки различных частей тела человека, определять положение костей в теле человека по выступам костной поверхности, применять на практике конструктивные схемы и измерительные точки в изображении фигуры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анатомические термины при описании определенных костей и мышц;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рисунок фигуры человека схемой и свободно применять на практике знания о пропорциях человеческого тела и головы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анатомические термины, строение скелета человека, виды и строение основных суставов, формы и функции костей и мышц, основные пластические точки и пропорции человеческого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объемно-пространственную форму тела человека, основные опорные точки человеческой фигуры, о центре тяжести и равновесии;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изображения пластических форм человеческого тела;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пластической анатомии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в рамках изученного материала практические задачи, отражающие типичные экономические ситуации в различных сферах деятельности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микро- и макроэкономики, экономической ситуации в стране и за рубежом, о денежно-кредитной и налоговой политике России; 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Экономика организации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1.1 - 4.6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1756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работы коллектива производственного подразделения.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труда в производственном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выполнения производственных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соблюдения технологической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обучение персонала правилам безопасного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по технике безопасности и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документы, регламентирующие профессиональную деятельность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направления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квалификационные требования;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технике безопасности и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разработки,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организации труда в производственном подразделении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изделий текстильной и легкой промышленности с применением современных способов художественного оформления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отечественного и зарубежного опыта в области художественного оформления изделий текстильной и легкой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эскизов оформления промышленных и эксклюзивных образцов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кроков новых рисунков в соответствии с модой и художественными направлениями оформления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новых приемов колорирования, новых гамм цветов, создаваемых красителями различных марок;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законов построения текстильных композиций в разработке проектов оформления тканей и других изделий текстильной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средств компьютерной графики в работе над эскизами текстильных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эскизы художественного проекта оформления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законы построения композиций печатного рисунка при изготовлении изделий текстильной и легкой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живописные приемы при осуществлении художественных проектов по оформлению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законы цветовых гармоний при оформлении изделий текстильной и легкой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рисунки различных предметов, архитектурных деталей с учетом линейной и воздушной перспективы, оформлять выполненные проекты шрифтовыми надписями, применять графические средства и материалы в разработке художественных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живописные средства в осуществлении художественных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этюды складок тканей, простых и сложных натюрмортов из предметов быта в различной цветовой гамме, этюдов растительных форм и чучел птиц и животных, натюрмортов из предметов, различных по материалу и фактуре, натюрмортов с гипсовым слепком маски и головы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поэтапную работу над портретом и фигурой человека, реалистично изображать натуру живописными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копии с портретных репродукций, выявлять форму предметов цветом, использовать в работе различные живописные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художественного оформления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разнообразные приемы художественного оформления изделий текстильной и легкой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работы над композицией;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гармонизации цветов в художественном оформлении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перспективного изображения предметов, законы шрифтовых гарнитур и их художественную выразительность, возможности и средства художественной графики.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Оформление изделий текстильной и легкой промышленности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исполнение оформления изделий с учетом технологических параметров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колористических решений при разработке художественных проектов, способов гравирования, ширины валов, последовательности кладки валов (при многовальных рисунках), способов изготовления шаблонов;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операций, связанных с реализацией художественного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причин возникновения браков выпускаемой продукции и разработке мероприятий по их предупреждению и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технологической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оптимальных технологических процессов согласно ассортименту и назначению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оценивания соответствия технологии и оборудования производственному заданию;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декоративные и технические приемы выполнения текстильного рисунка;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красители при разработке многоцветных рисунков;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отделки текстильных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технологических процессов отделки;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смесовые рецепты красителей в крашении и печатании;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вопросы теории химического строения органических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красителей и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рецептуры и режимы крашения текстильных материалов, применяемое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печатания текстильных материалов, пороки, возникающие в процессе отделки текстильных материалов, способы их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колористического оформления текстильных материалов в зависимости от их структуры и назначения.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колорирования текстильных изделий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Авторская разработка художественных изделий в области изобразительного и декоративно-прикладного искусства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методов и способов решения художественных и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эскизов, кроков, проектов оригинальных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произведений живописи и станковой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авторского контроля выполнения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владения информационной, правовой и коммуникативной культурой;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различных техник ручной росписи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специальных графических эффектов в разработке эскизов оформления текстильных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проекты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программных средствах изучаемой в данном курсе конкретной информационной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экономическую эффективность разработанной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планировать свою проектную и предпринимательскую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акты и справочные материалы по тематике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авторских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художественные приемы оформления изделий декоративно-прикладного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возможности современных программ, используемых для создания мультимедийного продукта.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организации авторских разработок</w:t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6480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  <w:tc>
          <w:tcPr>
            <w:tcW w:w="13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1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3.1 - 3.7,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0"/>
        <w:gridCol w:w="1800"/>
      </w:tblGrid>
      <w:tr>
        <w:tc>
          <w:tcPr>
            <w:tcW w:w="79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 нед.</w:t>
            </w:r>
          </w:p>
        </w:tc>
      </w:tr>
      <w:tr>
        <w:tc>
          <w:tcPr>
            <w:tcW w:w="79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9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9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9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9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9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несколько), согласно </w:t>
      </w:r>
      <w:hyperlink w:history="0" w:anchor="P1265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320"/>
      </w:tblGrid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При приеме на обучение по специальности 54.02.03 Художественное оформление изделий текстильной и легкой промышленности необходимо учитывать условие комплектования обучающихся в группы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курса одной или, при необходимости, нескольких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- 10 - 15 человек для занятий по общепрофессиональным дисциплинам, иностранному языку, междисциплинарным курсам.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образовательной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программы подготовки специалистов среднего звена.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общих 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цветоведения;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перспективы, шрифтовой и художественной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изобразительного и прикладного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пластической анатомии;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органической химии.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отделки хлопчатобумажных тканей и колорирования рисунка.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2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Интернет,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(дипломная работа, дипломный проект) - "Создание текстильного рисунка заданного характера";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междисциплинарным курсам "Оформление изделий текстильной и легкой промышленности", "Технология колорирования текстильных изделий".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54.02.03</w:t>
      </w:r>
    </w:p>
    <w:p>
      <w:pPr>
        <w:pStyle w:val="0"/>
        <w:jc w:val="right"/>
      </w:pPr>
      <w:r>
        <w:rPr>
          <w:sz w:val="20"/>
        </w:rPr>
        <w:t xml:space="preserve">Художественное оформление изделий</w:t>
      </w:r>
    </w:p>
    <w:p>
      <w:pPr>
        <w:pStyle w:val="0"/>
        <w:jc w:val="right"/>
      </w:pPr>
      <w:r>
        <w:rPr>
          <w:sz w:val="20"/>
        </w:rPr>
        <w:t xml:space="preserve">текстильной и легкой промышленности</w:t>
      </w:r>
    </w:p>
    <w:p>
      <w:pPr>
        <w:pStyle w:val="0"/>
        <w:jc w:val="both"/>
      </w:pPr>
      <w:r>
        <w:rPr>
          <w:sz w:val="20"/>
        </w:rPr>
      </w:r>
    </w:p>
    <w:bookmarkStart w:id="1265" w:name="P1265"/>
    <w:bookmarkEnd w:id="126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0"/>
        <w:gridCol w:w="6009"/>
      </w:tblGrid>
      <w:tr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06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12565</w:t>
              </w:r>
            </w:hyperlink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 художественно-оформительских работ</w:t>
            </w:r>
          </w:p>
        </w:tc>
      </w:tr>
      <w:tr>
        <w:tc>
          <w:tcPr>
            <w:tcW w:w="306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19521</w:t>
              </w:r>
            </w:hyperlink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Художник росписи по тканям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1361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1361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FD50244FBFE80B6D6027ABD638F172CAA4477319F36B39B07B412F8A9CA6CBCB61593B2CBF6CBD07E5DBB93A06D84A6E26F45C4DB87DB8366A4S" TargetMode = "External"/>
	<Relationship Id="rId8" Type="http://schemas.openxmlformats.org/officeDocument/2006/relationships/hyperlink" Target="consultantplus://offline/ref=AFD50244FBFE80B6D6027ABD638F172CAB4578379F3CB39B07B412F8A9CA6CBCB61593B2CBF7C2D67D5DBB93A06D84A6E26F45C4DB87DB8366A4S" TargetMode = "External"/>
	<Relationship Id="rId9" Type="http://schemas.openxmlformats.org/officeDocument/2006/relationships/hyperlink" Target="consultantplus://offline/ref=AFD50244FBFE80B6D6027ABD638F172CA84D7A339D30B39B07B412F8A9CA6CBCA415CBBECAF1DCD37D48EDC2E663AAS" TargetMode = "External"/>
	<Relationship Id="rId10" Type="http://schemas.openxmlformats.org/officeDocument/2006/relationships/hyperlink" Target="consultantplus://offline/ref=AFD50244FBFE80B6D6027ABD638F172CAA4477319F36B39B07B412F8A9CA6CBCB61593B2CBF6CBD07E5DBB93A06D84A6E26F45C4DB87DB8366A4S" TargetMode = "External"/>
	<Relationship Id="rId11" Type="http://schemas.openxmlformats.org/officeDocument/2006/relationships/hyperlink" Target="consultantplus://offline/ref=AFD50244FBFE80B6D6027ABD638F172CAA4477319F36B39B07B412F8A9CA6CBCB61593B2CBF6CBD07D5DBB93A06D84A6E26F45C4DB87DB8366A4S" TargetMode = "External"/>
	<Relationship Id="rId12" Type="http://schemas.openxmlformats.org/officeDocument/2006/relationships/hyperlink" Target="consultantplus://offline/ref=AFD50244FBFE80B6D6027ABD638F172CAA4477319F36B39B07B412F8A9CA6CBCB61593B2CBF6CBD07B5DBB93A06D84A6E26F45C4DB87DB8366A4S" TargetMode = "External"/>
	<Relationship Id="rId13" Type="http://schemas.openxmlformats.org/officeDocument/2006/relationships/hyperlink" Target="consultantplus://offline/ref=AFD50244FBFE80B6D6027ABD638F172CAD4E7C359D32B39B07B412F8A9CA6CBCA415CBBECAF1DCD37D48EDC2E663AAS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AFD50244FBFE80B6D6027ABD638F172CAB4578349562E49956E11CFDA19A36ACA05C9FB5D5F6C0CC7D56ED6CA0S" TargetMode = "External"/>
	<Relationship Id="rId17" Type="http://schemas.openxmlformats.org/officeDocument/2006/relationships/hyperlink" Target="consultantplus://offline/ref=AFD50244FBFE80B6D6027ABD638F172CAB4578349562E49956E11CFDA19A36ACA05C9FB5D5F6C0CC7D56ED6CA0S" TargetMode = "External"/>
	<Relationship Id="rId18" Type="http://schemas.openxmlformats.org/officeDocument/2006/relationships/hyperlink" Target="consultantplus://offline/ref=AFD50244FBFE80B6D6027ABD638F172CAD4E7C359D32B39B07B412F8A9CA6CBCA415CBBECAF1DCD37D48EDC2E663AAS" TargetMode = "External"/>
	<Relationship Id="rId19" Type="http://schemas.openxmlformats.org/officeDocument/2006/relationships/hyperlink" Target="consultantplus://offline/ref=AFD50244FBFE80B6D6027ABD638F172CAD4F7D359D36B39B07B412F8A9CA6CBCB61593B0C2F7C9862E12BACFE53E97A6E66F46C6C768A7S" TargetMode = "External"/>
	<Relationship Id="rId20" Type="http://schemas.openxmlformats.org/officeDocument/2006/relationships/hyperlink" Target="consultantplus://offline/ref=AFD50244FBFE80B6D6027ABD638F172CAD4E7C359D32B39B07B412F8A9CA6CBCB61593B2CBF7CBD37F5DBB93A06D84A6E26F45C4DB87DB8366A4S" TargetMode = "External"/>
	<Relationship Id="rId21" Type="http://schemas.openxmlformats.org/officeDocument/2006/relationships/hyperlink" Target="consultantplus://offline/ref=AFD50244FBFE80B6D6027ABD638F172CAA4477319F36B39B07B412F8A9CA6CBCB61593B2CBF6CBD07A5DBB93A06D84A6E26F45C4DB87DB8366A4S" TargetMode = "External"/>
	<Relationship Id="rId22" Type="http://schemas.openxmlformats.org/officeDocument/2006/relationships/hyperlink" Target="consultantplus://offline/ref=AFD50244FBFE80B6D6027ABD638F172CAD4E7C359D32B39B07B412F8A9CA6CBCB61593B2CBF7CAD27C5DBB93A06D84A6E26F45C4DB87DB8366A4S" TargetMode = "External"/>
	<Relationship Id="rId23" Type="http://schemas.openxmlformats.org/officeDocument/2006/relationships/hyperlink" Target="consultantplus://offline/ref=AFD50244FBFE80B6D6027ABD638F172CA84E7A389732B39B07B412F8A9CA6CBCB61593B2CBF7C2D37F5DBB93A06D84A6E26F45C4DB87DB8366A4S" TargetMode = "External"/>
	<Relationship Id="rId24" Type="http://schemas.openxmlformats.org/officeDocument/2006/relationships/hyperlink" Target="consultantplus://offline/ref=AFD50244FBFE80B6D6027ABD638F172CA84E7A389732B39B07B412F8A9CA6CBCB61593B2CBF6C6D1765DBB93A06D84A6E26F45C4DB87DB8366A4S" TargetMode = "External"/>
	<Relationship Id="rId25" Type="http://schemas.openxmlformats.org/officeDocument/2006/relationships/hyperlink" Target="consultantplus://offline/ref=AFD50244FBFE80B6D6027ABD638F172CA84E7A389732B39B07B412F8A9CA6CBCB61593B2CBFFC4D7795DBB93A06D84A6E26F45C4DB87DB8366A4S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1361
(ред. от 13.07.2021)
"Об утверждении федерального государственного образовательного стандарта среднего профессионального образования по специальности 54.02.03 Художественное оформление изделий текстильной и легкой промышленности"
(Зарегистрировано в Минюсте России 24.11.2014 N 34871)</dc:title>
  <dcterms:created xsi:type="dcterms:W3CDTF">2022-12-16T18:00:57Z</dcterms:created>
</cp:coreProperties>
</file>