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475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43.02.11 Гостиничный сервис"</w:t>
              <w:br/>
              <w:t xml:space="preserve">(Зарегистрировано в Минюсте России 26.06.2014 N 32876)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июня 2014 г. N 32876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475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43.02.11 ГОСТИНИЧНЫЙ СЕРВИС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43.02.11 Гостиничный сервис.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5.04.2010 N 27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1101 Гостиничный сервис&quot; (Зарегистрировано в Минюсте РФ 19.05.2010 N 1728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апреля 2010 г. N 273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101101 Гостиничный сервис" (зарегистрирован Министерством юстиции Российской Федерации 19 мая 2010 г., регистрационный N 17289).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43.02.11 Гостиничный сервис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475</w:t>
      </w:r>
    </w:p>
    <w:p>
      <w:pPr>
        <w:pStyle w:val="0"/>
        <w:jc w:val="center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43.02.11 ГОСТИНИЧНЫЙ СЕРВИС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43.02.11 Гостиничный сервис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43.02.11 Гостиничный сервис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43.02.11 Гостиничный сервис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50"/>
        <w:gridCol w:w="3041"/>
        <w:gridCol w:w="3448"/>
      </w:tblGrid>
      <w:tr>
        <w:tc>
          <w:tcPr>
            <w:tcW w:w="3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6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Менеджер</w:t>
            </w:r>
          </w:p>
        </w:tc>
        <w:tc>
          <w:tcPr>
            <w:tcW w:w="3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3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7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53"/>
        <w:gridCol w:w="3045"/>
        <w:gridCol w:w="3441"/>
      </w:tblGrid>
      <w:tr>
        <w:tc>
          <w:tcPr>
            <w:tcW w:w="31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Менеджер</w:t>
            </w:r>
          </w:p>
        </w:tc>
        <w:tc>
          <w:tcPr>
            <w:tcW w:w="34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9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обслуживания в гостиницах, туристских комплексах и других средствах размещения.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процесса предоставления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потребителей гостиничного продукта;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 предоставления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формирования, продвижения и реализации гостиничного продукта;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труда: оргтехника, правовые, нормативные и учетные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Менеджер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Бронирование гостиничных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Прием, размещение и выписка гостей.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обслуживания гостей в процессе проживания.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Продажи гостиничного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36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Менеджер (углубленной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Бронирование гостиничных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Прием, размещение и выписка гостей.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обслуживания гостей в процессе проживания.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Продажи гостиничного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Управление персоналом.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36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Менеджер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Менеджер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Бронирование гостиничных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Принимать заказ от потребителей и оформлять 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Бронировать и вести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Информировать потребителя о бронировании.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Прием, размещение и выписка гостей.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Принимать, регистрировать и размещать гостей.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Предоставлять гостю информацию о гостиничных услугах.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Принимать участие в заключении договоров об оказании гостиничных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Обеспечивать выполнение договоров об оказании гостиничных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Производить расчеты с гостями, организовывать отъезд и проводы гостей.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Координировать процесс ночного аудита и передачи дел по окончании смены.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обслуживания гостей в процессе проживания.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и выполнять работу по предоставлению услуги питания в номерах (room-service).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Вести учет оборудования и инвентаря гостиницы.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Создавать условия для обеспечения сохранности вещей и ценностей проживающих.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Продажи гостиничного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Выявлять спрос на гостиничные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Формировать спрос и стимулировать сбыт.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Оценивать конкурентоспособность оказываемых гостиничных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Принимать участие в разработке комплекса маркетинга.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Менеджер (углубленной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Менеджер (углубленной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Бронирование гостиничных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Принимать заказ от потребителей и оформлять 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Бронировать и вести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Информировать потребителя о бронировании.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Прием, размещение и выписка гостей.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Принимать, регистрировать и размещать гостей.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Предоставлять гостю информацию о гостиничных услугах.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Принимать участие в заключении договоров об оказании гостиничных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Обеспечивать выполнение договоров об оказании гостиничных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Производить расчеты с гостями, организовывать отъезд и проводы гостей.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Координировать процесс ночного аудита и передачи дел по окончании смены.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обслуживания гостей в процессе проживания.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и выполнять работу по предоставлению услуги питания в номерах (room-service).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Вести учет оборудования и инвентаря гостиницы.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Создавать условия для обеспечения сохранности вещей и ценностей проживающих.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Продажи гостиничного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Выявлять спрос на гостиничные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Формировать спрос и стимулировать сбыт.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Оценивать конкурентоспособность оказываемых гостиничных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Принимать участие в разработке комплекса маркетинга.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Принимать участие в проведении маркетинговых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Управление персоналом.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Принимать участие в укомплектовании гостиницы работниками необходимых профессий, специальностей и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Оформлять и разрабатывать кадровую документацию гостиницы на основе типовой.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Принимать участие в мероприятиях по адаптации новых сотрудников.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Принимать участие в организации и проведении мероприятий по повышению квалификации обслуживающего и технического персонала гостиницы.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Оценивать профессиональную компетентность работников различных служб гостиницы.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46"/>
        <w:gridCol w:w="4549"/>
        <w:gridCol w:w="1589"/>
        <w:gridCol w:w="1476"/>
        <w:gridCol w:w="2576"/>
        <w:gridCol w:w="1972"/>
      </w:tblGrid>
      <w:tr>
        <w:tc>
          <w:tcPr>
            <w:tcW w:w="1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2052</w:t>
            </w:r>
          </w:p>
        </w:tc>
        <w:tc>
          <w:tcPr>
            <w:tcW w:w="1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</w:t>
            </w:r>
          </w:p>
        </w:tc>
        <w:tc>
          <w:tcPr>
            <w:tcW w:w="25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1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25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76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76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446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2576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2576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1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25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современными средствами связи и оргтехникой;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информационную безопасность;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необходимой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деятельности с использованием автоматизированных рабочих мест (далее - АРМ), локальных и отраслевых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прикладное программное обеспечение и информационные ресурсы в гостиничном сервисе;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безопасности.</w:t>
            </w:r>
          </w:p>
        </w:tc>
        <w:tc>
          <w:tcPr>
            <w:tcW w:w="15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76" w:type="dxa"/>
          </w:tcPr>
          <w:p>
            <w:pPr>
              <w:pStyle w:val="0"/>
            </w:pPr>
            <w:r>
              <w:rPr>
                <w:sz w:val="20"/>
              </w:rPr>
              <w:t xml:space="preserve">ЕН.01.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2.3 - 2.5, 3.3</w:t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1446</w:t>
            </w:r>
          </w:p>
        </w:tc>
        <w:tc>
          <w:tcPr>
            <w:tcW w:w="1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964</w:t>
            </w:r>
          </w:p>
        </w:tc>
        <w:tc>
          <w:tcPr>
            <w:tcW w:w="25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</w:t>
            </w:r>
          </w:p>
        </w:tc>
        <w:tc>
          <w:tcPr>
            <w:tcW w:w="1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</w:t>
            </w:r>
          </w:p>
        </w:tc>
        <w:tc>
          <w:tcPr>
            <w:tcW w:w="25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менеджмента при изучении профессиональных модулей 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сущность и характерные черты современного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стратегического менеджмента: основные понятия, функции и принципы;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управления конфликтами;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стратегического планирования и методы реализации стратегического 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этапы, виды и правила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этику делового общения;</w:t>
            </w:r>
          </w:p>
        </w:tc>
        <w:tc>
          <w:tcPr>
            <w:tcW w:w="15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76" w:type="dxa"/>
          </w:tcPr>
          <w:p>
            <w:pPr>
              <w:pStyle w:val="0"/>
            </w:pPr>
            <w:r>
              <w:rPr>
                <w:sz w:val="20"/>
              </w:rPr>
              <w:t xml:space="preserve">ОП.01. Менеджмент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2.2 - 2.6,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оформление гостиничной документации, составление, учет и хранение отчетных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требованиями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нормативные документы, регламентирующие предпринимательскую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стандарты, нормы и правила ведения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документационного обеспечения управления;</w:t>
            </w:r>
          </w:p>
        </w:tc>
        <w:tc>
          <w:tcPr>
            <w:tcW w:w="15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76" w:type="dxa"/>
          </w:tcPr>
          <w:p>
            <w:pPr>
              <w:pStyle w:val="0"/>
            </w:pPr>
            <w:r>
              <w:rPr>
                <w:sz w:val="20"/>
              </w:rPr>
              <w:t xml:space="preserve">ОП.02. Правовое и документационное обеспечение профессиональной деятельности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2.3,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3.3, 3.4</w:t>
            </w:r>
          </w:p>
        </w:tc>
      </w:tr>
      <w:tr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гостиницы;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оформление гостиничной документации: составление, учет и хранение отчетных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 в гостинице;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гостиничной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технико-экономические показатели деятельности гостиницы;</w:t>
            </w:r>
          </w:p>
        </w:tc>
        <w:tc>
          <w:tcPr>
            <w:tcW w:w="15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76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Экономика организации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2.1, 2.3, 2.4, 2.6, 3.2, 3.3, 4.1</w:t>
            </w:r>
          </w:p>
        </w:tc>
      </w:tr>
      <w:tr>
        <w:tc>
          <w:tcPr>
            <w:tcW w:w="144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данные бухгалтерского учета и отчетности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ценообразования в гостиничном сервисе;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и порядок ведения кассовых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безналичных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бухгалтерские документы и требования к их составлению;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регламентирующие отношения в сфере бухгалтерского учета;</w:t>
            </w:r>
          </w:p>
        </w:tc>
        <w:tc>
          <w:tcPr>
            <w:tcW w:w="15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76" w:type="dxa"/>
          </w:tcPr>
          <w:p>
            <w:pPr>
              <w:pStyle w:val="0"/>
            </w:pPr>
            <w:r>
              <w:rPr>
                <w:sz w:val="20"/>
              </w:rPr>
              <w:t xml:space="preserve">ОП.04. Бухгалтерский учет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2.1, 2.3, 2.4, 2.6, 3.2, 3.3, 4.1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ресурсо- и энергосберегающие технологии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системы жизнеобеспечения и оборудование гостиниц и туристских комплексов для обеспечения комфорта проживающих;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выполнения правил и норм охраны труда и требований производственной санитарии и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к зданиям гостиниц и туристических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архитектурно-планировочные решения и функциональную организацию зданий гостиниц и туристических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оформления интерьеров гостиничных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инженерно-техническому оборудованию и системам жизнеобеспечения гостиниц и туристических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</w:tc>
        <w:tc>
          <w:tcPr>
            <w:tcW w:w="15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76" w:type="dxa"/>
          </w:tcPr>
          <w:p>
            <w:pPr>
              <w:pStyle w:val="0"/>
            </w:pPr>
            <w:r>
              <w:rPr>
                <w:sz w:val="20"/>
              </w:rPr>
              <w:t xml:space="preserve">ОП.05. Здания и инженерные системы гостиниц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44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76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5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Бронирование гостиничных услуг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заказов на бронирование от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бронирования и ведения его документационного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информирования потребителя о бронировании;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 службы бронирования;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и составлять различные виды заявок и бланков;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и хранение отчетных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технологией ведения телефонных переговоров;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аннулировать бронирование;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потребителей о применяемых способах бронирования;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гарантирование бронирования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предоставления гостиничных услуг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службы бронирования;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бронирования;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заявок по бронированию и действия по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технологию резервирования мест в гостинице;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для приема заказов;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бланков бронирования для индивидуалов, компаний, турагентств и операторов;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методы гарантированного и негарантированного бронирования;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аннулирования бронирования;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телефонных переговоров и поведения в конфликтных ситуациях с потребителями при бронировании;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</w:p>
        </w:tc>
        <w:tc>
          <w:tcPr>
            <w:tcW w:w="15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76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Организация деятельности служб бронирования гостиничных услуг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Прием, размещение и выписка гостей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приема, регистрации и размещения гостей;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предоставления информации гостям об услугах в гостинице;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заключении договоров об оказании гостиничных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оказания перечня услуг, предоставляемых в гостиницах (по договору);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счетов и организации отъезда гостей;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ночного аудита и передачи дел по окончании смены;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 службы приема и размещения;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регистрировать гостей (VIP-гостей, групп, корпоративных гостей, иностранных граждан);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информировать потребителя о видах услуг и правилах безопасности во время проживания в гостинице;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оказание перечня услуг, предоставляемых в гостиницах (по договору);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и подготавливать счета гостей и производить расчеты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обязанности ночного портье;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документацию, регламентирующую деятельность гостиниц при приеме, регистрации и размещении гостей;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службы приема и размещения;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качества обслуживания при приеме и выписке гостей;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приема, регистрации и поселения гостей, групп, корпоративных гостей;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юридические аспекты и правила регистрации иностранных гостей;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 дополнительные услуги, предоставляемые гостиницей;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соглашений (договоров), правила их составления, порядок согласования и подписания;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счетов за проживание и дополнительные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отчетной документации, порядок возврата денежных сумм гостям;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 службы ночного портье и правила выполнения ночного аудита;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службы приема и размещения с другими отделами гостиницы;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с информационной базой данных гостиницы.</w:t>
            </w:r>
          </w:p>
        </w:tc>
        <w:tc>
          <w:tcPr>
            <w:tcW w:w="15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76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деятельности службы приема, размещения и выписки гостей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обслуживания гостей в процессе проживания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контроля работы персонала хозяйственной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предоставления услуги питания в номерах;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и ведения документации по учету оборудования и инвентаря гостиницы;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контролировать уборку номеров, служебных помещений и помещений общего 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по приемке номеров и переводу гостей из одного номера в другой;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оказание персональных и дополнительных услуг по стирке и чистке одежды, питанию в номерах, предоставлению бизнес-услуг, SPA-услуг, туристическо-экскурсионного обслуживания, транспортного обслуживания, обеспечивать хранение ценностей проживающих;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персоналом требований к стандартам и качеству обслуживания гостей;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комплектовать сервировочную тележку room-service, производить сервировку столов;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различные приемы подачи блюд и напитков, собирать использованную посуду, составлять счет за обслуживание;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инвентаризацию сохранности оборудования гостиницы и заполнять инвентаризационные ведомости;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предоставлять услуги хранения ценных вещей (камеры хранения, сейфы и депозитные ячейки) для обеспечения безопасности проживающих;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уборки номеров и требования к качеству проведения уборочных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т.ч. при работе с моющими и чистящими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"комплиментов", персональных и дополнительных услуг и порядок их оказания;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процедуру отправки одежды в стирку и чистку, и получения готовых заказов;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технологии организации досуга и отдыха;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возмещения ущерба при порче личных вещей проживающих;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проверки наличия и актирования утерянной или испорченной гостиничной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сервировки столов, приемы подачи блюд и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обслуживания room-service;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работы оборудования для доставки и раздачи готовых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актов на проживающего при порче или утере имущества гостиницы;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поведения сотрудников на жилых этажах в экстремальных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с магнитными ключами;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хранения ценностей проживающих;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документации на хранение личных вещей проживающих в гостинице;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актов при возмещении ущерба и порче личных вещей гостей.</w:t>
            </w:r>
          </w:p>
        </w:tc>
        <w:tc>
          <w:tcPr>
            <w:tcW w:w="15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76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обслуживания гостей в процессе проживания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Продажи гостиничного продукта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изучения и анализа потребностей потребителей гостиничного продукта, подбора соответствующего им гостиничного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конкурентоспособности гостиничного продукта 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комплекса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выявлять, анализировать и формировать спрос на гостиничные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сегментацию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сбытовой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средства распространения рекламы и определять их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содержание рекламных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анализировать информацию о ценах;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и перспективы развития рынка гостиничных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гостиничный продукт: характерные особенности, методы формирования;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жизненного цикла гостиничного продукта: этапы, маркетинговые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потребности, удовлетворяемые гостиничным продуктом;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и анализа предпочтений потребителя;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потребителей гостиничного продукта, особенности их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маркетинговых мероприятий при освоении сегмента рынка и позиционировании гостиничного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и управление номенклатурой услуг в гостинице;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продаж номерного фонда и дополнительных услуг гостиницы;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ценовой политики гостиницы, факторы, влияющие на ее формирование, систему скидок и надбавок;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рекламы услуг гостиниц и гостиничного продукта.</w:t>
            </w:r>
          </w:p>
        </w:tc>
        <w:tc>
          <w:tcPr>
            <w:tcW w:w="15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76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Организация продаж гостиничного продукта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8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5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</w:t>
            </w:r>
          </w:p>
        </w:tc>
        <w:tc>
          <w:tcPr>
            <w:tcW w:w="1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УП. 00</w:t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нед.</w:t>
            </w:r>
          </w:p>
        </w:tc>
        <w:tc>
          <w:tcPr>
            <w:tcW w:w="14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257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ПП. 00</w:t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ПДП. 00</w:t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4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4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54"/>
        <w:gridCol w:w="2285"/>
      </w:tblGrid>
      <w:tr>
        <w:tc>
          <w:tcPr>
            <w:tcW w:w="7354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2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 нед.</w:t>
            </w:r>
          </w:p>
        </w:tc>
      </w:tr>
      <w:tr>
        <w:tc>
          <w:tcPr>
            <w:tcW w:w="735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285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 нед.</w:t>
            </w:r>
          </w:p>
        </w:tc>
      </w:tr>
      <w:tr>
        <w:tc>
          <w:tcPr>
            <w:tcW w:w="735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35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2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35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2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35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2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354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2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35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04"/>
        <w:gridCol w:w="4563"/>
        <w:gridCol w:w="1596"/>
        <w:gridCol w:w="1498"/>
        <w:gridCol w:w="2561"/>
        <w:gridCol w:w="1986"/>
      </w:tblGrid>
      <w:tr>
        <w:tc>
          <w:tcPr>
            <w:tcW w:w="14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5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3456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2304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404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5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современными средствами связи и оргтехникой;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профессиональные программные продукты;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деятельность с использованием АРМ, локальных и отраслевых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данные от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необходимой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деятельности с использованием АРМ, локальных и отраслевых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прикладное программное обеспечение и информационные ресурсы в гостиничном сервисе;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безопасности.</w:t>
            </w:r>
          </w:p>
        </w:tc>
        <w:tc>
          <w:tcPr>
            <w:tcW w:w="15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ЕН.01.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2508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1672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менеджмента при изучении профессиональных модулей 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сущность и характерные черты современного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стратегического менеджмента: основные понятия, функции и принципы;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управления конфликтами;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стратегического планирования и методы реализации стратегического 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этапы, виды и правила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этику делового общения;</w:t>
            </w:r>
          </w:p>
        </w:tc>
        <w:tc>
          <w:tcPr>
            <w:tcW w:w="15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ОП.01. Менеджмент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2.2 - 2.6,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40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оформление гостиничной документации, составление, учет и хранение отчетных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требованиями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нормативные документы, регламентирующие предпринимательскую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стандарты, нормы и правила ведения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документационного обеспечения управления;</w:t>
            </w:r>
          </w:p>
        </w:tc>
        <w:tc>
          <w:tcPr>
            <w:tcW w:w="15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ОП.02. Правовое и документационное обеспечение профессиональной деятельности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2.4, 3.3, 3.4</w:t>
            </w:r>
          </w:p>
        </w:tc>
      </w:tr>
      <w:tr>
        <w:tc>
          <w:tcPr>
            <w:tcW w:w="140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гостиницы;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оформление гостиничной документации: составление, учет и хранение отчетных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 в гостинице;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гостиничной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технико-экономические показатели деятельности гостиницы;</w:t>
            </w:r>
          </w:p>
        </w:tc>
        <w:tc>
          <w:tcPr>
            <w:tcW w:w="15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Экономика организации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2.1, 2.3, 2.4, 2.6, 3.2, 3.3, 4.1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данные бухгалтерского учета и отчетности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ценообразования в гостиничном сервисе;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и порядок ведения кассовых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безналичных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бухгалтерские документы и требования к их составлению;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нормативно-правовую базу бухгалтерского учета;</w:t>
            </w:r>
          </w:p>
        </w:tc>
        <w:tc>
          <w:tcPr>
            <w:tcW w:w="15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ОП.04. Бухгалтерский учет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2.1, 2.3, 2.4, 2.6, 3.2, 3.3, 4.1</w:t>
            </w:r>
          </w:p>
        </w:tc>
      </w:tr>
      <w:tr>
        <w:tc>
          <w:tcPr>
            <w:tcW w:w="140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ресурсо- и энергосберегающие технологии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системы жизнеобеспечения и оборудование гостиниц и туристических комплексов для обеспечения комфорта проживающих;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выполнением правил и норм охраны труда и требований производственной санитарии и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к зданиям гостиниц и туристических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архитектурно-планировочные решения и функциональную организацию зданий гостиниц и туристических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оформления интерьеров гостиничных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инженерно-техническому оборудованию и системам жизнеобеспечения гостиниц и туристических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</w:tc>
        <w:tc>
          <w:tcPr>
            <w:tcW w:w="15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ОП.05. Здания и инженерные системы гостиниц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управленческой психологии при изучении профессиональных модулей 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создания и поддержания благоприятного психологического климата в трудовом коллективе, в общении с потребителями (заказчиками);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конфликтами и стрессами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основы процесса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основы деятельности по подбору, стимулированию трудового поведения, обучению, расстановке и организации повышения квалификации кадров;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управления конфликтами и стрессами;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характеристику стилей управления;</w:t>
            </w:r>
          </w:p>
        </w:tc>
        <w:tc>
          <w:tcPr>
            <w:tcW w:w="15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ОП.06. Управленческая психология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 3.1, 3.2, 3.4, 4.1, 4.2, 4.5, 5.1 - 5.5</w:t>
            </w:r>
          </w:p>
        </w:tc>
      </w:tr>
      <w:tr>
        <w:tc>
          <w:tcPr>
            <w:tcW w:w="1404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ОП.07. Деловой иностранный язык (второй)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1172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Бронирование гостиничных услуг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заказов на бронирование от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бронирования и ведения его документационного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информирования потребителя о бронировании;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 службы бронирования;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и составлять различные виды заявок и бланков;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и хранение отчетных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технологией ведения телефонных переговоров;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аннулировать бронирование;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потребителей о применяемых способах бронирования;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гарантирование бронирования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предоставления гостиничных услуг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службы бронирования;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бронирования;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заявок по бронированию и действия по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технологию резервирования мест в гостинице;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для приема заказов;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бланков бронирования для индивидуалов, компаний, турагентств и операторов;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методы гарантированного и негарантированного бронирования;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аннулирования бронирования;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телефонных переговоров и поведения в конфликтных ситуациях с потребителями при бронировании;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</w:p>
        </w:tc>
        <w:tc>
          <w:tcPr>
            <w:tcW w:w="15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Организация деятельности служб бронирования гостиничных услуг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Прием, размещение и выписка гостей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приема, регистрации и размещения гостей;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предоставления информации гостям об услугах в гостинице;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заключении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оказания перечня услуг, предоставляемых в гостиницах (по договору);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счетов и организации отъезда гостей;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проверок в ночное время и передачи дел по окончании смены;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 службы приема и размещения;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регистрировать гостей (VIP-гостей, групп, корпоративных гостей, иностранных граждан);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информировать потребителя о видах услуг и правилах безопасности во время проживания в гостинице;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оказание перечня услуг, предоставляемых в гостиницах (по договору);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и подготавливать счета гостей и производить расчеты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обязанности ночного портье;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документацию, регламентирующую деятельность гостиниц при приеме, регистрации и размещении гостей;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службы приема и размещения;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качества обслуживания при приеме и выписке гостей;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приема, регистрации и поселения гостей, групп, корпоративных гостей;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юридические аспекты и правила регистрации иностранных гостей;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 дополнительные услуги, предоставляемые гостиницей;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соглашений (договоров), правила их составления, порядок согласования и подписания;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счетов за проживание и дополнительные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отчетной документации, порядок возврата денежных сумм гостям;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 службы ночного портье и правила выполнения проверок в ночное время;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службы приема и размещения с другими отделами гостиницы;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с информационной базой данных гостиницы.</w:t>
            </w:r>
          </w:p>
        </w:tc>
        <w:tc>
          <w:tcPr>
            <w:tcW w:w="15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деятельности службы приема, размещения и выписки гостей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обслуживания гостей в процессе проживания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контроля работы персонала хозяйственной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предоставления услуги питания в номерах;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и ведения документации по учету оборудования и инвентаря гостиницы;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контролировать уборку номеров, служебных помещений и помещений общего 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по приемке номеров и переводу гостей из одного номера в другой;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оказание персональных и дополнительных услуг по стирке и чистке одежды, питанию в номерах, предоставлению бизнес-услуг, SPA-услуг, туристическо-экскурсионного обслуживания, транспортного обслуживания, обеспечивать хранение ценностей проживающих;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персоналом требований к стандартам и качеству обслуживания гостей;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комплектовать сервировочную тележку room-service, производить сервировку столов;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различные приемы подачи блюд и напитков, собирать использованную посуду, составлять счет за обслуживание;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инвентаризацию сохранности оборудования гостиницы и заполнять инвентаризационные ведомости;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предоставлять услуги хранения ценных вещей (камеры хранения, сейфы и депозитные ячейки) для обеспечения безопасности проживающих;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уборки номеров и требования к качеству проведения уборочных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т.ч. при работе с моющими и чистящими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"комплиментов", персональных и дополнительных услуг и порядок их оказания;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процедуру отправки одежды в стирку и чистку, и получения готовых заказов;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технологии организации досуга и отдыха;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возмещения ущерба при порче личных вещей проживающих;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проверки наличия и актирования утерянной или испорченной гостиничной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сервировки столов, приемы подачи блюд и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обслуживания room-service;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работы оборудования для доставки и раздачи готовых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актов на проживающего при порче или утере имущества гостиницы;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поведения сотрудников на жилых этажах в экстремальных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с магнитными ключами;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хранения ценностей проживающих;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документации на хранение личных вещей проживающих в гостинице;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актов при возмещении ущерба и порче личных вещей гостей.</w:t>
            </w:r>
          </w:p>
        </w:tc>
        <w:tc>
          <w:tcPr>
            <w:tcW w:w="15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обслуживания гостей в процессе проживания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Продажи гостиничного продукта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изучения и анализа потребностей потребителей гостиничного продукта, подбора оптимального гостиничного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конкурентоспособности гостиничного продукта 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комплекса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маркетинговых исследованиях;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выявлять, анализировать и формировать спрос на гостиничные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сегментацию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сбытовой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средства распространения рекламы и определять их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содержание рекламных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анализировать информацию о ценах;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сбор и обработку маркетинговой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анкеты и опросные листы;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 по результатам исследования и интерпретировать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и перспективы развития рынка гостиничных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гостиничный продукт: характерные особенности, методы формирования;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жизненного цикла гостиничного продукта: этапы, маркетинговые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потребности, удовлетворяемые гостиничным продуктом;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и анализа предпочтений потребителя;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потребителей гостиничного продукта, особенности их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маркетинговых мероприятий при освоении сегмента рынка и позиционировании гостиничного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и управление номенклатурой услуг в гостинице;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продаж номерного фонда и дополнительных услуг гостиницы;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ценовой политики гостиницы, факторы, влияющие на ее формирование, систему скидок и надбавок;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рекламы услуг гостиниц и гостиничного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маркетинговые исследования: понятие, значение, виды, объекты, методы, этапы и правила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и критерии отбора маркетинговой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анкет и опросных листов.</w:t>
            </w:r>
          </w:p>
        </w:tc>
        <w:tc>
          <w:tcPr>
            <w:tcW w:w="15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Организация продаж гостиничного продукта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персоналом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и расстановки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и разработки кадровой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проведения мероприятий по адаптации новых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повышения квалификации и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профессиональной компетентности работников гостиницы;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качественные и количественные потребности гостиницы в кадрах;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необходимую кадровую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интерпретировать результаты изучения индивидуальных особенностей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программу обучения, повышения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процедуру аттестации и критерии оценки деятельности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 и практические подходы к организации работы персонала современной гостиницы;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потребности в трудовых ресурсах;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и способы привлечения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технологию отбора и найма персонала в гостиницу;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кандидатов;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основных документов, регламентирующих работу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стандарты работы различных служб гостиницы;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процесса адаптации в гостинице;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корпоративной культуры в организации работы персонала гостиницы;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формы обучения в гостинице;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работы с кадровым резервом гостиницы;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алгоритм, виды и критерии аттестации персонала гостиницы;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карьерных перемещений в гостинице.</w:t>
            </w:r>
          </w:p>
        </w:tc>
        <w:tc>
          <w:tcPr>
            <w:tcW w:w="15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Управление персоналом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1458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4914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3276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9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нед.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63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70"/>
        <w:gridCol w:w="1769"/>
      </w:tblGrid>
      <w:tr>
        <w:tc>
          <w:tcPr>
            <w:tcW w:w="787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76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 нед.</w:t>
            </w:r>
          </w:p>
        </w:tc>
      </w:tr>
      <w:tr>
        <w:tc>
          <w:tcPr>
            <w:tcW w:w="787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69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 нед.</w:t>
            </w:r>
          </w:p>
        </w:tc>
      </w:tr>
      <w:tr>
        <w:tc>
          <w:tcPr>
            <w:tcW w:w="787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87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6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87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6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87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6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87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6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87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6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369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 и т.п.)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0"/>
        <w:gridCol w:w="1879"/>
      </w:tblGrid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менеджмента и управления персоналом;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и документационного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бухгалтерского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инженерных систем гостиницы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деятельности службы бронирования;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деятельности службы приема, размещения и выписки гостей;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продаж гостиничного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 и тренинговые 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информационно-коммуникационных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гостиничный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служба приема и размещения гостей;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служба бронирования гостиничных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служба продажи и маркетинга.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43.02.11 Гостиничный сервис</w:t>
      </w:r>
    </w:p>
    <w:p>
      <w:pPr>
        <w:pStyle w:val="0"/>
        <w:jc w:val="center"/>
      </w:pPr>
      <w:r>
        <w:rPr>
          <w:sz w:val="20"/>
        </w:rPr>
      </w:r>
    </w:p>
    <w:bookmarkStart w:id="1369" w:name="P1369"/>
    <w:bookmarkEnd w:id="136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2"/>
        <w:gridCol w:w="5617"/>
      </w:tblGrid>
      <w:tr>
        <w:tc>
          <w:tcPr>
            <w:tcW w:w="4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11695</w:t>
              </w:r>
            </w:hyperlink>
          </w:p>
        </w:tc>
        <w:tc>
          <w:tcPr>
            <w:tcW w:w="5617" w:type="dxa"/>
          </w:tcPr>
          <w:p>
            <w:pPr>
              <w:pStyle w:val="0"/>
            </w:pPr>
            <w:r>
              <w:rPr>
                <w:sz w:val="20"/>
              </w:rPr>
              <w:t xml:space="preserve">Горничная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20063</w:t>
              </w:r>
            </w:hyperlink>
          </w:p>
        </w:tc>
        <w:tc>
          <w:tcPr>
            <w:tcW w:w="5617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гостиницы (дома отдыха)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25627</w:t>
              </w:r>
            </w:hyperlink>
          </w:p>
        </w:tc>
        <w:tc>
          <w:tcPr>
            <w:tcW w:w="5617" w:type="dxa"/>
          </w:tcPr>
          <w:p>
            <w:pPr>
              <w:pStyle w:val="0"/>
            </w:pPr>
            <w:r>
              <w:rPr>
                <w:sz w:val="20"/>
              </w:rPr>
              <w:t xml:space="preserve">Портье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475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475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B4A8D7823BAC4F25432DA0BA098F2A5613B2D65C0918B9BB89C380BA47F2904E695EBC6301269B4246B666B2BDD277E247FA623C2B8D30EEAC2R" TargetMode = "External"/>
	<Relationship Id="rId8" Type="http://schemas.openxmlformats.org/officeDocument/2006/relationships/hyperlink" Target="consultantplus://offline/ref=6B4A8D7823BAC4F25432DA0BA098F2A560302264C99B8B9BB89C380BA47F2904E695EBC6301269B5266B666B2BDD277E247FA623C2B8D30EEAC2R" TargetMode = "External"/>
	<Relationship Id="rId9" Type="http://schemas.openxmlformats.org/officeDocument/2006/relationships/hyperlink" Target="consultantplus://offline/ref=6B4A8D7823BAC4F25432DA0BA098F2A563382761CE968B9BB89C380BA47F2904F495B3CA311477B0267E303A6DE8CAR" TargetMode = "External"/>
	<Relationship Id="rId10" Type="http://schemas.openxmlformats.org/officeDocument/2006/relationships/hyperlink" Target="consultantplus://offline/ref=6B4A8D7823BAC4F25432DA0BA098F2A5613B2D65C0918B9BB89C380BA47F2904E695EBC6301269B4246B666B2BDD277E247FA623C2B8D30EEAC2R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6B4A8D7823BAC4F25432DA0BA098F2A5663B2666CB958B9BB89C380BA47F2904F495B3CA311477B0267E303A6DE8CAR" TargetMode = "External"/>
	<Relationship Id="rId14" Type="http://schemas.openxmlformats.org/officeDocument/2006/relationships/hyperlink" Target="consultantplus://offline/ref=6B4A8D7823BAC4F25432DA0BA098F2A5663A2766CB918B9BB89C380BA47F2904E695EBC4391262E5752467376E8E347E207FA521DEEBC8R" TargetMode = "External"/>
	<Relationship Id="rId15" Type="http://schemas.openxmlformats.org/officeDocument/2006/relationships/hyperlink" Target="consultantplus://offline/ref=6B4A8D7823BAC4F25432DA0BA098F2A5663B2666CB958B9BB89C380BA47F2904E695EBC6301260B0246B666B2BDD277E247FA623C2B8D30EEAC2R" TargetMode = "External"/>
	<Relationship Id="rId16" Type="http://schemas.openxmlformats.org/officeDocument/2006/relationships/hyperlink" Target="consultantplus://offline/ref=6B4A8D7823BAC4F25432DA0BA098F2A5663B2666CB958B9BB89C380BA47F2904E695EBC6301261B1276B666B2BDD277E247FA623C2B8D30EEAC2R" TargetMode = "External"/>
	<Relationship Id="rId17" Type="http://schemas.openxmlformats.org/officeDocument/2006/relationships/hyperlink" Target="consultantplus://offline/ref=6B4A8D7823BAC4F25432DA0BA098F2A5633B206BC1958B9BB89C380BA47F2904E695EBC6301269B0246B666B2BDD277E247FA623C2B8D30EEAC2R" TargetMode = "External"/>
	<Relationship Id="rId18" Type="http://schemas.openxmlformats.org/officeDocument/2006/relationships/hyperlink" Target="consultantplus://offline/ref=6B4A8D7823BAC4F25432DA0BA098F2A5633B206BC1958B9BB89C380BA47F2904E695EBC6301260B62C6B666B2BDD277E247FA623C2B8D30EEAC2R" TargetMode = "External"/>
	<Relationship Id="rId19" Type="http://schemas.openxmlformats.org/officeDocument/2006/relationships/hyperlink" Target="consultantplus://offline/ref=6B4A8D7823BAC4F25432DA0BA098F2A5633B206BC1958B9BB89C380BA47F2904E695EBC630176AB62D6B666B2BDD277E247FA623C2B8D30EEAC2R" TargetMode = "External"/>
	<Relationship Id="rId20" Type="http://schemas.openxmlformats.org/officeDocument/2006/relationships/hyperlink" Target="consultantplus://offline/ref=6B4A8D7823BAC4F25432DA0BA098F2A5633B206BC1958B9BB89C380BA47F2904E695EBC6301460B6206B666B2BDD277E247FA623C2B8D30EEAC2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475
(ред. от 21.10.2019)
"Об утверждении федерального государственного образовательного стандарта среднего профессионального образования по специальности 43.02.11 Гостиничный сервис"
(Зарегистрировано в Минюсте России 26.06.2014 N 32876)</dc:title>
  <dcterms:created xsi:type="dcterms:W3CDTF">2022-12-16T17:02:04Z</dcterms:created>
</cp:coreProperties>
</file>