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28.07.2014 N 805</w:t>
              <w:br/>
              <w:t xml:space="preserve">(ред. от 03.02.2022)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10.02.01 Организация и технология защиты информации"</w:t>
              <w:br/>
              <w:t xml:space="preserve">(Зарегистрировано в Минюсте России 21.08.2014 N 33750)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21 августа 2014 г. N 33750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июля 2014 г. N 805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10.02.01 ОРГАНИЗАЦИЯ И ТЕХНОЛОГИЯ ЗАЩИТЫ ИНФОРМАЦИИ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 от 03.02.2022 </w:t>
            </w:r>
            <w:hyperlink w:history="0" r:id="rId9" w:tooltip="Приказ Минпросвещения России от 03.02.2022 N 5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4.03.2022 N 67714) {КонсультантПлюс}">
              <w:r>
                <w:rPr>
                  <w:sz w:val="20"/>
                  <w:color w:val="0000ff"/>
                </w:rPr>
                <w:t xml:space="preserve">N 50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10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8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10.02.01 Организация и технология защиты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1" w:tooltip="Приказ Минобрнауки РФ от 23.06.2010 N 681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90905 Организация и технология защиты информации&quot; (Зарегистрировано в Минюсте РФ 08.09.2010 N 1839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23 июня 2010 г. N 681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090905 Организация и технология защиты информации" (зарегистрирован Министерством юстиции Российской Федерации 8 сентября 2010 г., регистрационный N 18390).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Прием на обучение в соответствии с утвержденным настоящим приказом федеральным государственным образовательным </w:t>
      </w:r>
      <w:hyperlink w:history="0" w:anchor="P38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10.02.01 Организация и технология защиты информации прекращается 31 декабря 2022 года.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2" w:tooltip="Приказ Минпросвещения России от 03.02.2022 N 5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4.03.2022 N 67714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03.02.2022 N 50)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июля 2014 г. N 805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10.02.01 ОРГАНИЗАЦИЯ И ТЕХНОЛОГИЯ ЗАЩИТЫ ИНФОРМАЦИИ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10.02.01 Организация и технология защиты информации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10.02.01 Организация и технология защиты информации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10.02.01 Организация и технология защиты информации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69"/>
        <w:gridCol w:w="2835"/>
        <w:gridCol w:w="3061"/>
      </w:tblGrid>
      <w:tr>
        <w:tc>
          <w:tcPr>
            <w:tcW w:w="31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4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1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 по защите информации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1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5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69"/>
        <w:gridCol w:w="2835"/>
        <w:gridCol w:w="3061"/>
      </w:tblGrid>
      <w:tr>
        <w:tc>
          <w:tcPr>
            <w:tcW w:w="31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102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1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 по защите информации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1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103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проведение работ по документационному и организационно-технологическому обеспечению защиты информации в организациях различных структур и отраслевой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объекты информатизации;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защиты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по защите информации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Участие в планировании и организации работ по обеспечению защиты объекта.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Организация и технология работы с конфиденциальными документами.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Применение программно-аппаратных и технических средств защиты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1443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техник по защите информации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Участие в планировании и организации работ по обеспечению защиты объекта.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Организация и технология работы с конфиденциальными документами.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Применение программно-аппаратных и технических средств защиты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Участие в организации комплексной системы защиты объекта.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Выполнение работ по одной или нескольким профессиям рабочих, должностям служащих (</w:t>
      </w:r>
      <w:hyperlink w:history="0" w:anchor="P1443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по защите информации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Применять математический аппарат для решения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11. Оценивать значимость документов, применяемых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12. Ориентироваться в структуре федеральных органов исполнительной власти, обеспечивающих информационную безопасность.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по защите информации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Участие в планировании и организации работ по обеспечению защиты объекта.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Участвовать в сборе и обработке материалов для выработки решений по обеспечению защиты информации и эффективному использованию средств обнаружения возможных каналов утечки конфиденциальной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Участвовать в разработке программ и методик организации защиты информации на объекте.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Осуществлять планирование и организацию выполнения мероприятий по защите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Участвовать во внедрении разработанных организационных решений на объектах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Вести учет, обработку, хранение, передачу, использование различных носителей конфиденциальной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Обеспечивать технику безопасности при проведении организационно-технических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Участвовать в организации и проведении проверок объектов информатизации, подлежащих защите.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1.8. Проводить контроль соблюдения персоналом требований режима защиты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1.9. Участвовать в оценке качества защиты объекта.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Организация и технология работы с конфиденциальными документами.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Участвовать в подготовке организационных и распорядительных документов, регламентирующих работу по защите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Участвовать в организации и обеспечивать технологию ведения делопроизводства с учетом конфиденциальности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Организовывать документооборот, в том числе электронный, с учетом конфиденциальности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Организовывать архивное хранение конфиденциальных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Оформлять документацию по оперативному управлению средствами защиты информации и персоналом.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Вести учет работ и объектов, подлежащих защите.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2.7. Подготавливать отчетную документацию, связанную с эксплуатацией средств контроля и защиты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2.8. Документировать ход и результаты служебного расследования.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2.9. Использовать нормативные правовые акты, нормативно-методические документы по защите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Применение программно-аппаратных и технических средств защиты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Применять программно-аппаратные и технические средства защиты информации на защищаемых объектах.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Участвовать в эксплуатации систем и средств защиты информации защищаемых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Проводить регламентные работы и фиксировать отказы средств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Выявлять и анализировать возможные угрозы информационной безопасности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техник по защите информации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их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Применять математический аппарат для решения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11. Оценивать значимость документов, применяемых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12. Ориентироваться в структуре федеральных органов исполнительной власти, обеспечивающих информационную безопасность.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техник по защите информации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Участие в планировании и организации работ по обеспечению защиты объекта.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Участвовать в сборе и обработке материалов для выработки оптимальных решений по обеспечению защиты информации и эффективному использованию средств обнаружения возможных каналов утечки конфиденциальной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Участвовать в разработке программ и методик организации защиты информации на объекте.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Осуществлять планирование и организацию выполнения мероприятий по защите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Участвовать во внедрении разработанных организационных решений на объектах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Вести учет, обработку, хранение, передачу, использование различных носителей конфиденциальной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Обеспечивать технику безопасности при проведении организационно-технических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Участвовать в организации и проведении проверок объектов информатизации, подлежащих защите.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1.8. Проводить контроль соблюдения персоналом требований режима защиты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1.9. Участвовать в оценке качества защиты объекта.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Организация и технология работы с конфиденциальными документами.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Участвовать в подготовке организационных и распорядительных документов, регламентирующих работу по защите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Организовывать и обеспечивать технологию ведения делопроизводства с учетом конфиденциальности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Организовывать документооборот, в том числе электронный, с учетом конфиденциальности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Организовывать архивное хранение конфиденциальных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Оформлять документацию по оперативному управлению средствами защиты информации и персоналом.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Вести учет работ и контроль объектов, подлежащих защите.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2.7. Подготавливать отчетную документацию, связанную с эксплуатацией средств контроля и защиты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2.8. Документировать ход и результаты служебного расследования.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2.9. Использовать нормативные правовые акты, нормативно-методические документы и справочную документацию по защите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Применение программно-аппаратных и технических средств защиты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Применять программно-аппаратные и технические средства защиты информации на объектах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Участвовать в эксплуатации систем и средств защиты информации защищаемых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Фиксировать отказы в работе средств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Выявлять и анализировать возможные угрозы информационной безопасности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Участие в организации комплексной системы защиты объекта.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Участвовать в разработке организационной структуры комплексной системы защиты информации (далее - КСЗИ).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Участвовать в оценке технико-экономического уровня и эффективности организации КСЗИ.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участвовать в подготовке заданий на реализацию КСЗИ.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Организовывать и планировать работу малых коллективов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00"/>
        <w:gridCol w:w="4420"/>
        <w:gridCol w:w="1560"/>
        <w:gridCol w:w="1560"/>
        <w:gridCol w:w="2760"/>
        <w:gridCol w:w="1952"/>
      </w:tblGrid>
      <w:tr>
        <w:tc>
          <w:tcPr>
            <w:tcW w:w="1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4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9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4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3402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2268</w:t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42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4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формировании ценностных ориентаций в профессиональной деятельности;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95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</w:tc>
      </w:tr>
      <w:tr>
        <w:tc>
          <w:tcPr>
            <w:vMerge w:val="continue"/>
          </w:tcPr>
          <w:p/>
        </w:tc>
        <w:tc>
          <w:tcPr>
            <w:tcW w:w="44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историческом прошлом и в современной экономической, политической и культурной ситуациях в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исторического процесса, основные этапы, события истории России, место и роль России в истории человечества и в современном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95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4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95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2.7, 2.9</w:t>
            </w:r>
          </w:p>
        </w:tc>
      </w:tr>
      <w:tr>
        <w:tc>
          <w:tcPr>
            <w:vMerge w:val="continue"/>
          </w:tcPr>
          <w:p/>
        </w:tc>
        <w:tc>
          <w:tcPr>
            <w:tcW w:w="44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952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6, 8</w:t>
            </w:r>
          </w:p>
        </w:tc>
      </w:tr>
      <w:tr>
        <w:tc>
          <w:tcPr>
            <w:tcW w:w="14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42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4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над матрицами и решать системы линейных уравнений;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над множествами;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дифференциального и интегрального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дифференциальные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над комплексными числами;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математический аппарат при решении прикладных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пакетами прикладных программ для решения вероятностных и статистических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линейной алгебры и аналитической геометрии;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теории множеств, классов вычетов;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численные методы решения математических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дифференциального и интегрального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комплексных чисел;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рядов;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952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1.4, 1.8, 2.3, 3.1, 3.2</w:t>
            </w:r>
          </w:p>
        </w:tc>
      </w:tr>
      <w:tr>
        <w:tc>
          <w:tcPr>
            <w:vMerge w:val="continue"/>
          </w:tcPr>
          <w:p/>
        </w:tc>
        <w:tc>
          <w:tcPr>
            <w:tcW w:w="44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логические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операционных систем и сред для обеспечения работы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алгоритмы;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языки программирования;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логически правильные и эффективные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осваивать и использовать базовые системные программные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логические операции, законы и функции алгебры логики;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(далее - ЭВМ)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функции, назначение и принципы работы распространенных операционных систем и сред;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принципы построения алгоритмов;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алгоритмические конструкции;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стандартные типы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конструкции управляющих структур программирования;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интегрированные среды изучаемых языков программирования;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возможности компьютерных сетей и сетевые технологии обработки информации.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952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1.4, 1.8, 2.3, 3.1, 3.2</w:t>
            </w:r>
          </w:p>
        </w:tc>
      </w:tr>
      <w:tr>
        <w:tc>
          <w:tcPr>
            <w:tcW w:w="140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42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2430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1620</w:t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42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1134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</w:t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4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унифицированные формы организационно-распорядительной и специальных систем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оформлять различные виды документов традиционным способом и в электронном виде;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о документе;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информации и документа;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носители документированной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классификация видов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сущностные признаки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формуляр документа;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реквизиты документов и требования к их оформлению;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формы;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стандартизацию и унификацию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комплексы документов;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ОП.01. Документоведение</w:t>
            </w:r>
          </w:p>
        </w:tc>
        <w:tc>
          <w:tcPr>
            <w:tcW w:w="1952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5, 8, 9, 11,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2.2, 2.5</w:t>
            </w:r>
          </w:p>
        </w:tc>
      </w:tr>
      <w:tr>
        <w:tc>
          <w:tcPr>
            <w:vMerge w:val="continue"/>
          </w:tcPr>
          <w:p/>
        </w:tc>
        <w:tc>
          <w:tcPr>
            <w:tcW w:w="44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законодательные акты и нормативно-методические документы по документационному обеспечению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делопроизводство, в том числе с применением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и место документационного обеспечения в работе аппарата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технологии организации делопроизводства;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функции службы документационного обеспечения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нормативную базу по обеспечению деятельности учреждения;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документооборота;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номенклатуру дел;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формирование дел и проведение экспертизы ценности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подготовку документов к передаче в ведомственный архив;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ОП.02. Документационное обеспечение управления</w:t>
            </w:r>
          </w:p>
        </w:tc>
        <w:tc>
          <w:tcPr>
            <w:tcW w:w="1952" w:type="dxa"/>
          </w:tcPr>
          <w:p>
            <w:pPr>
              <w:pStyle w:val="0"/>
            </w:pPr>
            <w:r>
              <w:rPr>
                <w:sz w:val="20"/>
              </w:rPr>
              <w:t xml:space="preserve">ОК 1 - 9, 11,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2.2, 2.3, 2.5, 2.8</w:t>
            </w:r>
          </w:p>
        </w:tc>
      </w:tr>
      <w:tr>
        <w:tc>
          <w:tcPr>
            <w:vMerge w:val="continue"/>
          </w:tcPr>
          <w:p/>
        </w:tc>
        <w:tc>
          <w:tcPr>
            <w:tcW w:w="44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нормативно-методические документы (инструкции, правила, номенклатуры дел) по архивному делу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нормативные правовые акты, регламентирующие организацию архивного дела;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современную технологию организации работы архивистов;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ОП.03. Архивоведение</w:t>
            </w:r>
          </w:p>
        </w:tc>
        <w:tc>
          <w:tcPr>
            <w:tcW w:w="1952" w:type="dxa"/>
          </w:tcPr>
          <w:p>
            <w:pPr>
              <w:pStyle w:val="0"/>
            </w:pPr>
            <w:r>
              <w:rPr>
                <w:sz w:val="20"/>
              </w:rPr>
              <w:t xml:space="preserve">ОК 1 - 2, 4, 5, 8, 9, 11,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1.1 - 1.2, 2.2 - 2.5</w:t>
            </w:r>
          </w:p>
        </w:tc>
      </w:tr>
      <w:tr>
        <w:tc>
          <w:tcPr>
            <w:vMerge w:val="continue"/>
          </w:tcPr>
          <w:p/>
        </w:tc>
        <w:tc>
          <w:tcPr>
            <w:tcW w:w="44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основными видами современной вычислительной техники, периферийных и мобильных устройств и других технических средств информатизации;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эксплуатировать и устранять типичные выявленные дефекты технических средств информатизации;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принципы работы основных узлов современных технических средств информатизации;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структурные схемы и порядок взаимодействия компонентов современных технических средств информатизации;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ОП.04. Технические средства информатизации</w:t>
            </w:r>
          </w:p>
        </w:tc>
        <w:tc>
          <w:tcPr>
            <w:tcW w:w="1952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3.1, 3.2, 3.4</w:t>
            </w:r>
          </w:p>
        </w:tc>
      </w:tr>
      <w:tr>
        <w:tc>
          <w:tcPr>
            <w:vMerge w:val="continue"/>
          </w:tcPr>
          <w:p/>
        </w:tc>
        <w:tc>
          <w:tcPr>
            <w:tcW w:w="44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анализ, выделять сущности и связи предметной области и отображать ее на конкретную модель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нормализовывать отношения при проектировании реляционной базы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системами управления базами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манипулирования данными;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запросы;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встроенные механизмы защиты информации в системах управления базами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теории баз данных, модели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и этапы проектирования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логическую и физическую структуру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реляционную алгебру;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проектирования структур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понятия и классификацию систем управления базами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приемы манипулирования данными;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построение запросов в системах управления базами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перспективы развития современных баз данных;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ОП.05. Базы данных</w:t>
            </w:r>
          </w:p>
        </w:tc>
        <w:tc>
          <w:tcPr>
            <w:tcW w:w="1952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2.9, 3.1, 3.2, 3.4</w:t>
            </w:r>
          </w:p>
        </w:tc>
      </w:tr>
      <w:tr>
        <w:tc>
          <w:tcPr>
            <w:vMerge w:val="continue"/>
          </w:tcPr>
          <w:p/>
        </w:tc>
        <w:tc>
          <w:tcPr>
            <w:tcW w:w="44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защищаемую информацию по видам тайны и степеням конфиденциальности;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правила и документы системы сертификации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основные угрозы безопасности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понятие информационной безопасности, характеристику ее составляющих;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место информационной безопасности в системе национальной безопасности страны;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угроз информационной безопасности и меры по их предотвращению;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жизненные циклы конфиденциальной информации в процессе ее создания, обработки,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средства и способы обеспечения информационной безопасности;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Основы информационной безопасности</w:t>
            </w:r>
          </w:p>
        </w:tc>
        <w:tc>
          <w:tcPr>
            <w:tcW w:w="1952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1.6,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4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методике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положения экономической теории;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разработки бизнес-плана;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ОП.07. Экономика организации</w:t>
            </w:r>
          </w:p>
        </w:tc>
        <w:tc>
          <w:tcPr>
            <w:tcW w:w="1952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7 - 9,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1.4, 1.9</w:t>
            </w:r>
          </w:p>
        </w:tc>
      </w:tr>
      <w:tr>
        <w:tc>
          <w:tcPr>
            <w:vMerge w:val="continue"/>
          </w:tcPr>
          <w:p/>
        </w:tc>
        <w:tc>
          <w:tcPr>
            <w:tcW w:w="44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законодательные акты и нормативно-методические документы по документационному обеспечению управления и архивному делу;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делопроизводство, в том числе с применением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назначение государственных организаций и правовые основы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структуру, назначение и правовые основы деятельности коллективных и частных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деятельности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организационной структуры в зависимости от вида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структуры и основы деятельности общественных объединений;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ОП.08. Организационные основы деятельности организации</w:t>
            </w:r>
          </w:p>
        </w:tc>
        <w:tc>
          <w:tcPr>
            <w:tcW w:w="1952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7, 11,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1.5, 2.1, 2.2, 2.5, 2.8</w:t>
            </w:r>
          </w:p>
        </w:tc>
      </w:tr>
      <w:tr>
        <w:tc>
          <w:tcPr>
            <w:vMerge w:val="continue"/>
          </w:tcPr>
          <w:p/>
        </w:tc>
        <w:tc>
          <w:tcPr>
            <w:tcW w:w="44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деловое общение с различными категориями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эффективность управленческих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организации собеседований с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инструктаж сотрудников;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управления персоналом на предприятиях различных форм собственности, основы организации работы малых коллективов;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функции, виды и психологию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и нормативные правовые акты, регламентирующие трудовые правоотношения;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и методы инструктирования и обучения сотрудников;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организационное обеспечение документирования управления персоналом и трудовой деятельности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обеспечения информационной безопасности;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ОП.09. Менеджмент</w:t>
            </w:r>
          </w:p>
        </w:tc>
        <w:tc>
          <w:tcPr>
            <w:tcW w:w="1952" w:type="dxa"/>
          </w:tcPr>
          <w:p>
            <w:pPr>
              <w:pStyle w:val="0"/>
            </w:pPr>
            <w:r>
              <w:rPr>
                <w:sz w:val="20"/>
              </w:rPr>
              <w:t xml:space="preserve">ОК 1 - 9, 11,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2.2, 2.5, 2.8</w:t>
            </w:r>
          </w:p>
        </w:tc>
      </w:tr>
      <w:tr>
        <w:tc>
          <w:tcPr>
            <w:vMerge w:val="continue"/>
          </w:tcPr>
          <w:p/>
        </w:tc>
        <w:tc>
          <w:tcPr>
            <w:tcW w:w="44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1952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1.1 - 3.4</w:t>
            </w:r>
          </w:p>
        </w:tc>
      </w:tr>
      <w:tr>
        <w:tc>
          <w:tcPr>
            <w:tcW w:w="140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42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4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планировании и организации работ по обеспечению защиты объекта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физических средств защиты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физических средств контроля доступа на объект;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текущей работы исполнителей с конфиденциальной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охрану персонала, территорий, зданий, помещений и продукции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аппаратурой систем контроля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зоны доступа по типу и степени конфиденциальности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порядок организации и проведения рабочих совещаний;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методы защиты информации в рекламной и выставочной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критерии подбора и расстановки сотрудников подразделений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с персоналом, имеющим доступ к конфиденциальной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инструктаж персонала по организации работы с конфиденциальной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соблюдение персоналом требований режима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способы охраны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охраны персонала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и методы организации режима и охраны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разрешительную систему доступа к конфиденциальной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 аппаратуры систем контроля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и функционирования биометрических систем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и особенности оборудования режимных помещений;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и порядок реализации режимных мер в ходе подготовки и проведения совещаний по конфиденциальным вопросам и переговоров;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режима защиты информации при приеме в организации посетителей;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работы при осуществлении международного сотрудничества;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режима защиты информации в процессе рекламной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режима защиты конфиденциальной информации при опубликовании материалов в открытой печати;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задачи, функции и структуру подразделений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принципы, методы и технологию управления подразделений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проверки персонала по защите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процедуру служебного расследования нарушения сотрудниками режима работы с конфиденциальной информацией.</w:t>
            </w:r>
          </w:p>
        </w:tc>
        <w:tc>
          <w:tcPr>
            <w:tcW w:w="15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Обеспечение организации системы безопасности предприятия</w:t>
            </w:r>
          </w:p>
        </w:tc>
        <w:tc>
          <w:tcPr>
            <w:tcW w:w="19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1.1 - 1.9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6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Организация работ подразделений защиты информации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6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Организация работы персонала с конфиденциальной информацией</w:t>
            </w:r>
          </w:p>
        </w:tc>
        <w:tc>
          <w:tcPr>
            <w:vMerge w:val="continue"/>
          </w:tcPr>
          <w:p/>
        </w:tc>
      </w:tr>
      <w:tr>
        <w:tc>
          <w:tcPr>
            <w:tcW w:w="14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4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технология работы с конфиденциальными документами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учета и оформления бумажных и машинных носителей конфиденциальной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информационными системами электронного документооборота;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нормативные правовые акты в области информационной безопасности и защиты информации, а также нормативные методические документы Федеральной службы безопасности Российской Федерации, Федеральной службы по техническому и экспортному контролю в данной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нормативно-методические материалы по регламентации системы организационной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документировать ход и результаты служебного расследования;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документируемой конфиденциальной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подготавливать, издавать и учитывать конфиденциальные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номенклатуру конфиденциальных дел;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и оформлять конфиденциальные дела;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вести конфиденциальное делопроизводство, в том числе с использованием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системы электронного документооборота;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нормативные правовые акты в области информационной безопасности и защиты информации, а также нормативные методические документы Федеральной службы безопасности Российской Федерации, Федеральной службы по техническому и экспортному контролю в данной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 защиты конфиденциальной информации по видам тайны;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лицензирования деятельности по технической защите конфиденциальной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 деятельности подразделений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правовую основу допуска и доступа персонала к защищаемым сведениям;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регулирование взаимоотношений администрации и персонала в области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правовой ответственности за утечку информации и утрату носителей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нормы в области защиты интеллектуальной собственности;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отнесения информации к разряду конфиденциальной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разработки, учета, хранения, размножения и уничтожения конфиденциальных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конфиденциального документооборота;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работы с конфиденциальными документами;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электронного документооборота</w:t>
            </w:r>
          </w:p>
        </w:tc>
        <w:tc>
          <w:tcPr>
            <w:tcW w:w="15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Правовая защита информации</w:t>
            </w:r>
          </w:p>
        </w:tc>
        <w:tc>
          <w:tcPr>
            <w:tcW w:w="19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2.1 - 2.9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6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Ведение конфиденциального делопроизводства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6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МДК.02.03. Организация и сопровождение электронного документооборота</w:t>
            </w:r>
          </w:p>
        </w:tc>
        <w:tc>
          <w:tcPr>
            <w:vMerge w:val="continue"/>
          </w:tcPr>
          <w:p/>
        </w:tc>
      </w:tr>
      <w:tr>
        <w:tc>
          <w:tcPr>
            <w:tcW w:w="14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4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Программно-аппаратные и технические средства защиты информации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эксплуатации систем и средств защиты информации защищаемых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технических средств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возможных угроз информационной безопасности объектов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техническими средствами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защищенными автоматизированными системами;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передавать информацию по защищенным каналам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фиксировать отказы в работе средств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источники и носители защищаемой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опасных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структуру, классификацию и основные характеристики технических каналов утечки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технических разведок и методы противодействия 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технической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скрытия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программно-аппаратные средства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подсистемы безопасности операционных систем и выполняемые ею функции;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защиты в вычислительных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обеспечения защиты информации в системах управления базами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защищенности компьютерных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проверки защищенности объектов информатизации на соответствие требованиям нормативных правовых актов.</w:t>
            </w:r>
          </w:p>
        </w:tc>
        <w:tc>
          <w:tcPr>
            <w:tcW w:w="15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Технические методы и средства, технологии защиты информации</w:t>
            </w:r>
          </w:p>
        </w:tc>
        <w:tc>
          <w:tcPr>
            <w:tcW w:w="19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6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Программно-аппаратные средства защиты информации</w:t>
            </w:r>
          </w:p>
        </w:tc>
        <w:tc>
          <w:tcPr>
            <w:vMerge w:val="continue"/>
          </w:tcPr>
          <w:p/>
        </w:tc>
      </w:tr>
      <w:tr>
        <w:tc>
          <w:tcPr>
            <w:tcW w:w="140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42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1134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</w:t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0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42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5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7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1.1 - 1.9, 2.1 - 2.9, 3.1 - 3.4</w:t>
            </w:r>
          </w:p>
        </w:tc>
      </w:tr>
      <w:tr>
        <w:tc>
          <w:tcPr>
            <w:tcW w:w="140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4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400" w:type="dxa"/>
          </w:tcPr>
          <w:p>
            <w:pPr>
              <w:pStyle w:val="0"/>
            </w:pPr>
            <w:r>
              <w:rPr>
                <w:sz w:val="20"/>
              </w:rPr>
              <w:t xml:space="preserve">ПДП. 00</w:t>
            </w:r>
          </w:p>
        </w:tc>
        <w:tc>
          <w:tcPr>
            <w:tcW w:w="44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0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42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0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42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0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42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0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42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8"/>
          <w:headerReference w:type="first" r:id="rId18"/>
          <w:footerReference w:type="default" r:id="rId19"/>
          <w:footerReference w:type="first" r:id="rId1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0"/>
        <w:gridCol w:w="1657"/>
      </w:tblGrid>
      <w:tr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65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 нед.</w:t>
            </w:r>
          </w:p>
        </w:tc>
      </w:tr>
      <w:tr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5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 нед.</w:t>
            </w:r>
          </w:p>
        </w:tc>
      </w:tr>
      <w:tr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tcW w:w="165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  <w:tr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5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5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5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5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5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92"/>
        <w:gridCol w:w="4428"/>
        <w:gridCol w:w="1560"/>
        <w:gridCol w:w="1560"/>
        <w:gridCol w:w="2520"/>
        <w:gridCol w:w="2041"/>
      </w:tblGrid>
      <w:tr>
        <w:tc>
          <w:tcPr>
            <w:tcW w:w="13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8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4806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3204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9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428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42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проблемах бытия, познания, ценностей, свободы и смысла жизни;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формировании ценностных ориентации в профессиональной деятельности;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42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историческом прошлом и в современной экономической, политической и культурной ситуациях в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исторического процесса, основные этапы, события российской истории, место и роль России в истории человечества и в современном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42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442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2.7, 2.9</w:t>
            </w:r>
          </w:p>
        </w:tc>
      </w:tr>
      <w:tr>
        <w:tc>
          <w:tcPr>
            <w:vMerge w:val="continue"/>
          </w:tcPr>
          <w:p/>
        </w:tc>
        <w:tc>
          <w:tcPr>
            <w:tcW w:w="442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9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428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42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над матрицами и решать системы линейных уравнений;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над множествами;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дифференциального и интегрального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дифференциальные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над комплексными числами;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математический аппарат при решении прикладных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положения теории вероятностей и математической статистики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стандартные методы и модели к решению типовых теоретико-вероятностных и статистических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линейной алгебры и аналитической геометрии;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теории множеств, классов вычетов; основные численные методы решения математических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дифференциального и интегрального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комплексных чисел; основы теории рядов;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теории случайных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статистические пакеты прикладных программ;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1.4, 1.8, 2.3, 3.1, 3.2</w:t>
            </w:r>
          </w:p>
        </w:tc>
      </w:tr>
      <w:tr>
        <w:tc>
          <w:tcPr>
            <w:vMerge w:val="continue"/>
          </w:tcPr>
          <w:p/>
        </w:tc>
        <w:tc>
          <w:tcPr>
            <w:tcW w:w="442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логические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операционных систем и сред для обеспечения работы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алгоритмы;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языки программирования;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логически правильные и эффективные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осваивать и использовать базовые системные программные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логические операции, законы и функции алгебры логики;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ЭВМ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функции, назначение и принципы работы распространенных операционных систем и сред;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принципы построения алгоритмов, основные алгоритмические конструкции;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стандартные типы данных, базовые конструкции управляющих структур программирования;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интегрированные среды изучаемых языков программирования;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возможности компьютерных сетей и сетевые технологии обработки информации;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1.4, 1.8, 2.3, 3.1, 3.2</w:t>
            </w:r>
          </w:p>
        </w:tc>
      </w:tr>
      <w:tr>
        <w:tc>
          <w:tcPr>
            <w:tcW w:w="1392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428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3402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9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428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1620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42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унифицированные формы организационно-распорядительной и специальных систем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оформлять различные виды документов традиционным способом и в электронном виде;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о документе;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информации и документа;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носители документированной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видов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сущностные признаки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формуляр документа;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реквизиты документов и требования к их оформлению;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формы;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стандартизацию и унификацию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комплексы документов;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ОП.01. Документоведение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5, 8, 9, 11,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2.2, 2.5</w:t>
            </w:r>
          </w:p>
        </w:tc>
      </w:tr>
      <w:tr>
        <w:tc>
          <w:tcPr>
            <w:vMerge w:val="continue"/>
          </w:tcPr>
          <w:p/>
        </w:tc>
        <w:tc>
          <w:tcPr>
            <w:tcW w:w="442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законодательные и нормативные акты, методические документы по документационному обеспечению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делопроизводство, в том числе с применением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и место документационного обеспечения в работе аппарата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технологии организации делопроизводства;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функции службы документационного обеспечения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нормативную базу по обеспечению деятельности учреждения;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документооборота;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номенклатуру дел;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формирование дел и проведение экспертизы ценности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подготовку документов к передаче в ведомственный архив;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ОП.02. Документационное обеспечение управления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ОК 1 - 9, 11,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2.2, 2.3, 2.5, 2.8</w:t>
            </w:r>
          </w:p>
        </w:tc>
      </w:tr>
      <w:tr>
        <w:tc>
          <w:tcPr>
            <w:vMerge w:val="continue"/>
          </w:tcPr>
          <w:p/>
        </w:tc>
        <w:tc>
          <w:tcPr>
            <w:tcW w:w="442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нормативные акты, методические документы (инструкции, правила, номенклатуры дел) по архивному делу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нормативные правовые акты, регламентирующие организацию архивного дела;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современную технологию организации работы архивистов;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ОП.03. Архивоведение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ОК 1 - 2, 4, 5, 8, 9, 11,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1.1 - 1.2, 2.2 - 2.5</w:t>
            </w:r>
          </w:p>
        </w:tc>
      </w:tr>
      <w:tr>
        <w:tc>
          <w:tcPr>
            <w:vMerge w:val="continue"/>
          </w:tcPr>
          <w:p/>
        </w:tc>
        <w:tc>
          <w:tcPr>
            <w:tcW w:w="442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основными видами современной вычислительной техники, периферийных и мобильных устройств и других технических средств информатизации;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эксплуатировать и устранять типичные выявленные дефекты технических средств информатизации;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принципы работы основных узлов современных технических средств информатизации;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структурные схемы и порядок взаимодействия компонентов современных технических средств информатизации;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ОП.04. Технические средства информатизации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3.1, 3.2, 3.4</w:t>
            </w:r>
          </w:p>
        </w:tc>
      </w:tr>
      <w:tr>
        <w:tc>
          <w:tcPr>
            <w:vMerge w:val="continue"/>
          </w:tcPr>
          <w:p/>
        </w:tc>
        <w:tc>
          <w:tcPr>
            <w:tcW w:w="442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анализ, выделять сущности и связи предметной области и отображать ее на конкретную модель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нормализовывать отношения при проектировании реляционной базы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системами управления базами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манипулирования данными;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запросы;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встроенные механизмы защиты информации в системах управления базами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теории баз данных, модели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и этапы проектирования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логическую и физическую структуру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реляционную алгебру;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проектирования структур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понятия и классификацию систем управления базами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приемы манипулирования данными;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построение запросов в системах управления базами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перспективы развития современных баз данных;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ОП.05. Базы данных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2.9, 3.1, 3.2, 3.4</w:t>
            </w:r>
          </w:p>
        </w:tc>
      </w:tr>
      <w:tr>
        <w:tc>
          <w:tcPr>
            <w:vMerge w:val="continue"/>
          </w:tcPr>
          <w:p/>
        </w:tc>
        <w:tc>
          <w:tcPr>
            <w:tcW w:w="442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защищаемую информацию по видам тайны и степеням конфиденциальности;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правила и документы системы сертификации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основные угрозы безопасности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понятие информационной безопасности, характеристику ее составляющих;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место информационной безопасности в системе национальной безопасности страны;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угроз информационной безопасности и меры по их предотвращению;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жизненные циклы конфиденциальной информации в процессе ее создания, обработки,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средства и способы обеспечения информационной безопасности;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Основы информационной безопасности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1.6,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42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методике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положения экономической теории;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разработки бизнес-плана;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ОП.07. Экономика организации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7 - 9,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1.4. 1.9</w:t>
            </w:r>
          </w:p>
        </w:tc>
      </w:tr>
      <w:tr>
        <w:tc>
          <w:tcPr>
            <w:vMerge w:val="continue"/>
          </w:tcPr>
          <w:p/>
        </w:tc>
        <w:tc>
          <w:tcPr>
            <w:tcW w:w="442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законодательные и нормативные правовые акты и методические документы по документационному обеспечению управления и архивному делу;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делопроизводство, в том числе с применением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предприятий;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назначение государственных организации и правовые основы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структуру, назначение и правовые основы деятельности коллективных и частных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деятельности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организационной структуры в зависимости от вида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структуры и основы деятельности общественных объединений;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ОП.08. Организационные основы деятельности организации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7 - 9, 11, 12,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2.2, 2.5, 2.8</w:t>
            </w:r>
          </w:p>
        </w:tc>
      </w:tr>
      <w:tr>
        <w:tc>
          <w:tcPr>
            <w:vMerge w:val="continue"/>
          </w:tcPr>
          <w:p/>
        </w:tc>
        <w:tc>
          <w:tcPr>
            <w:tcW w:w="442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деловое общение с различными категориями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эффективность управленческих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организации собеседований с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инструктаж сотрудников;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управления персоналом в организациях различных форм собственности, основы организации работы малых коллективов;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функции, виды и психологию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и нормативные правовые акты, регламентирующие трудовые правоотношения;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и методы инструктирования и обучения сотрудников;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организационное обеспечение документирования управления персоналом и трудовой деятельности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обеспечения информационной безопасности;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ОП.09. Менеджмент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ОК 1 - 9, 11,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2.2, 2.5, 2.8</w:t>
            </w:r>
          </w:p>
        </w:tc>
      </w:tr>
      <w:tr>
        <w:tc>
          <w:tcPr>
            <w:vMerge w:val="continue"/>
          </w:tcPr>
          <w:p/>
        </w:tc>
        <w:tc>
          <w:tcPr>
            <w:tcW w:w="442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специальной аппаратурой для определения характеристик защищенности объектов информатизации и выполнять простейшие мероприятия по техническому закрытию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проведение измерений и комплексных испытаний объектов информатизации на наличие технических каналов утечки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поля различной природы как носители информации об объектах;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принципы регистрации нормативных характеристик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электрические, магнитные и электромагнитные поля объектов, электромагнитные волны и их характеристики, свойства и особенности распространения;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экранирования статических и динамических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упругие волны, основы акустики, речи и слуха, специфику акустики помещения, звукоизоляцию, инфразвук, ультразвук;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ОП.10. Физические основы защиты информации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442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принимать, хранить, обрабатывать и передавать информацию по различным каналам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средств отображения (фиксации), приема, накопления, хранения, размножения,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записи, хранения и воспроизведения информации на различных носителях;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телекоммуникационные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специальных видов связи;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ОП.11. Средства обработки, хранения и передачи информации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442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сетевым оборудованием и сетевым программным обеспечением;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серверов;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сетевую топологию;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аналоговые и цифровые каналы передачи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и построения локальных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протоколы и стандарты локальных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типовых схем и применение сетевого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виртуальные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глобальные сети;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ОП.12. Компьютерные сети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4.4</w:t>
            </w:r>
          </w:p>
        </w:tc>
      </w:tr>
      <w:tr>
        <w:tc>
          <w:tcPr>
            <w:vMerge w:val="continue"/>
          </w:tcPr>
          <w:p/>
        </w:tc>
        <w:tc>
          <w:tcPr>
            <w:tcW w:w="442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ОП.13. Безопасность жизнедеятельности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4.4</w:t>
            </w:r>
          </w:p>
        </w:tc>
      </w:tr>
      <w:tr>
        <w:tc>
          <w:tcPr>
            <w:tcW w:w="1392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428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1782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9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4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планировании и организации работ по обеспечению защиты объекта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физических средств защиты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физических средств контроля доступа на объект;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текущей работы исполнителей с конфиденциальной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охрану персонала, территорий, зданий, помещений и продукции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аппаратурой систем контроля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зоны доступа по типу и степени конфиденциальности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порядок организации и проведения рабочих совещаний;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методы защиты информации в рекламной и выставочной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критерии подбора и расстановки сотрудников подразделений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с персоналом, имеющим доступ к конфиденциальной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инструктаж персонала по организации работы с конфиденциальной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соблюдение персоналом требований режима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способы охраны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охраны персонала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и методы организации режима и охраны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разрешительную систему доступа к конфиденциальной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 аппаратуры систем контроля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и функционирования биометрических систем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и особенности оборудования режимных помещений;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и порядок реализации режимных мер в ходе подготовки и проведения совещаний по конфиденциальным вопросам и переговоров;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режима защиты информации при приеме в организации посетителей;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работы при осуществлении международного сотрудничества;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режима защиты информации в процессе рекламной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режима защиты конфиденциальной информации при опубликовании материалов в открытой печати;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задачи, функции и структуру подразделений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принципы, методы и технологию управления подразделений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проверки персонала по защите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процедуру служебного расследования нарушения сотрудниками режима работы с конфиденциальной информацией.</w:t>
            </w:r>
          </w:p>
        </w:tc>
        <w:tc>
          <w:tcPr>
            <w:tcW w:w="15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Обеспечение организации системы безопасности организации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1.1 - 1.9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Организация работ подразделений защиты информации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Организация работы персонала с конфиденциальной информацией</w:t>
            </w:r>
          </w:p>
        </w:tc>
        <w:tc>
          <w:tcPr>
            <w:vMerge w:val="continue"/>
          </w:tcPr>
          <w:p/>
        </w:tc>
      </w:tr>
      <w:tr>
        <w:tc>
          <w:tcPr>
            <w:tcW w:w="139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4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технология работы с конфиденциальными документами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учета и оформления бумажных и машинных носителей конфиденциальной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информационными системами электронного документооборота;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законодательные и нормативные правовые акты, методические документы по защите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нормативные акты и методические материалы по регламентации системы организационной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документировать ход и результаты служебного расследования;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документируемой конфиденциальной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подготавливать, издавать и учитывать конфиденциальные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номенклатуру конфиденциальных дел;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и оформлять конфиденциальные дела;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вести конфиденциальное делопроизводство, в том числе с использованием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системы электронного документооборота;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 защиты конфиденциальной информации по видам тайны;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лицензирования деятельности по технической защите конфиденциальной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 деятельности подразделений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правовую основу допуска и доступа персонала к защищаемым сведениям;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регулирование взаимоотношений администрации и персонала в области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правовой ответственности за утечку информации и утрату носителей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нормы в области защиты интеллектуальной собственности;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отнесения информации к разряду конфиденциальной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разработки, учета, хранения, размножения и уничтожения конфиденциальных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конфиденциального документооборота;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работы с конфиденциальными документами;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электронного документооборота.</w:t>
            </w:r>
          </w:p>
        </w:tc>
        <w:tc>
          <w:tcPr>
            <w:tcW w:w="15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Правовая защита информации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2.1 - 2.9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Ведение конфиденциального делопроизводства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МДК.02.03. Организация и сопровождение электронного документооборота</w:t>
            </w:r>
          </w:p>
        </w:tc>
        <w:tc>
          <w:tcPr>
            <w:vMerge w:val="continue"/>
          </w:tcPr>
          <w:p/>
        </w:tc>
      </w:tr>
      <w:tr>
        <w:tc>
          <w:tcPr>
            <w:tcW w:w="139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4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Программно-аппаратные и технические средства защиты информации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эксплуатации систем и средств защиты информации защищаемых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технических средств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возможных угроз информационной безопасности объектов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техническими средствами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защищенными автоматизированными системами;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передавать информацию по защищенным каналам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фиксировать отказы в работе средств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источники и носители защищаемой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опасных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структуру, классификацию и основные характеристики технических каналов утечки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технических разведок и методы противодействия 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технической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скрытия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программно-аппаратные средства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подсистемы безопасности операционных систем и выполняемые ею функции;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защиты в вычислительных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обеспечения защиты информации в системах управления базами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защищенности компьютерных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проверки защищенности объектов информатизации на соответствие требованиям нормативных правовых актов.</w:t>
            </w:r>
          </w:p>
        </w:tc>
        <w:tc>
          <w:tcPr>
            <w:tcW w:w="15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Технические методы и средства, технологии защиты информации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Программно-аппаратные средства защиты информации</w:t>
            </w:r>
          </w:p>
        </w:tc>
        <w:tc>
          <w:tcPr>
            <w:vMerge w:val="continue"/>
          </w:tcPr>
          <w:p/>
        </w:tc>
      </w:tr>
      <w:tr>
        <w:tc>
          <w:tcPr>
            <w:tcW w:w="139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4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организации комплексной системы защиты объекта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организации комплексной системы защиты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планировании политики безопасности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и оценку механизмов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эффективность СЗИ и участвовать в ее оценке;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разработке предложений по совершенствованию и повышению эффективности мероприятий по КСЗИ;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построения оптимальной политики безопасности в соответствии с требованиями уровня безопасности, стоимости и сроков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эффективности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подходы к определению затрат на защиту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КСЗИ, принципы ее организации и этапы разработки, классификацию и структуру КСЗИ;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технологическое и организационное построение КСЗИ;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системам комплексной защиты информации</w:t>
            </w:r>
          </w:p>
        </w:tc>
        <w:tc>
          <w:tcPr>
            <w:tcW w:w="15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Компоненты и функционирование системы защиты информации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Экономика защиты информации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МДК.04.03. Комплексная система защиты информации</w:t>
            </w:r>
          </w:p>
        </w:tc>
        <w:tc>
          <w:tcPr>
            <w:vMerge w:val="continue"/>
          </w:tcPr>
          <w:p/>
        </w:tc>
      </w:tr>
      <w:tr>
        <w:tc>
          <w:tcPr>
            <w:tcW w:w="1392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428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8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1620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8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6426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4284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92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428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6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нед.</w:t>
            </w:r>
          </w:p>
        </w:tc>
        <w:tc>
          <w:tcPr>
            <w:tcW w:w="156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1.1 - 1.9, 2.1 - 2.9, 3.1 - 3.4, 4.1 - 4.4</w:t>
            </w:r>
          </w:p>
        </w:tc>
      </w:tr>
      <w:tr>
        <w:tc>
          <w:tcPr>
            <w:tcW w:w="1392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42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392" w:type="dxa"/>
          </w:tcPr>
          <w:p>
            <w:pPr>
              <w:pStyle w:val="0"/>
            </w:pPr>
            <w:r>
              <w:rPr>
                <w:sz w:val="20"/>
              </w:rPr>
              <w:t xml:space="preserve">ПДП. 00</w:t>
            </w:r>
          </w:p>
        </w:tc>
        <w:tc>
          <w:tcPr>
            <w:tcW w:w="442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92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428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92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42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92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428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92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428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8"/>
          <w:headerReference w:type="first" r:id="rId18"/>
          <w:footerReference w:type="default" r:id="rId19"/>
          <w:footerReference w:type="first" r:id="rId1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483"/>
        <w:gridCol w:w="1537"/>
      </w:tblGrid>
      <w:tr>
        <w:tc>
          <w:tcPr>
            <w:tcW w:w="7483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53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 нед.</w:t>
            </w:r>
          </w:p>
        </w:tc>
      </w:tr>
      <w:tr>
        <w:tc>
          <w:tcPr>
            <w:tcW w:w="7483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3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 нед.</w:t>
            </w:r>
          </w:p>
        </w:tc>
      </w:tr>
      <w:tr>
        <w:tc>
          <w:tcPr>
            <w:tcW w:w="748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tcW w:w="153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 нед.</w:t>
            </w:r>
          </w:p>
        </w:tc>
      </w:tr>
      <w:tr>
        <w:tc>
          <w:tcPr>
            <w:tcW w:w="748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53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483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3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748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3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483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53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7483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53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443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7.5.1.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jc w:val="both"/>
      </w:pPr>
      <w:r>
        <w:rPr>
          <w:sz w:val="20"/>
        </w:rPr>
        <w:t xml:space="preserve">(п. 7.5.1 введен </w:t>
      </w:r>
      <w:hyperlink w:history="0" r:id="rId22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342"/>
        <w:gridCol w:w="1377"/>
      </w:tblGrid>
      <w:tr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обязательной учебной нагрузке 36 часов в неделю)</w:t>
            </w:r>
          </w:p>
        </w:tc>
        <w:tc>
          <w:tcPr>
            <w:tcW w:w="137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37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37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ППССЗ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3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2001, N 30, ст. 3061; 2002, N 7, ст. 631; N 21, ст. 1919; N 26, ст. 2521; N 30, ст. 3029, ст. 3030, ст. 3033; 2003, N 1, ст. 1; N 8, ст. 709; N 27, ст. 2700; N 46, ст. 4437; 2004, N 8, ст. 600;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структуре образовательной организации, реализующей данную ППССЗ, должно быть отдельное подразделение, курирующее специальность "Организация и технология защиты информации".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издания, в том числе правовые нормативные акты и методические документы в области информационной безопасности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7.17. Образовательная организация, реализующая ППССЗ, должна располагать материально-технической базой, включая приборы, оборудование и программно-аппаратные средства специального назначения,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 и 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вычислительной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 и сетей передачи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документоведения и документационного обеспечения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архивоведения;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профессиональной этики;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менеджмента;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компьютерной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электронного документооборота;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технических средств защиты информации,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программно-аппаратных средств защиты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технических средств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база социальных партнеров;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подразделение защиты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седьмой - двадцать восьмой утратили силу. - </w:t>
      </w:r>
      <w:hyperlink w:history="0" r:id="rId2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 и сертифицированными программными и аппаратными средствами защиты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Если ППССЗ предусматривает в период образовательного процесса в любых его формах доведение до обучающихся сведений, составляющих государственную тайну, условия ее реализации должны соответствовать требованиям законодательства Российской Федерации о государственной тайне.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10.02.01 Организация и технология</w:t>
      </w:r>
    </w:p>
    <w:p>
      <w:pPr>
        <w:pStyle w:val="0"/>
        <w:jc w:val="right"/>
      </w:pPr>
      <w:r>
        <w:rPr>
          <w:sz w:val="20"/>
        </w:rPr>
        <w:t xml:space="preserve">защиты информации</w:t>
      </w:r>
    </w:p>
    <w:p>
      <w:pPr>
        <w:pStyle w:val="0"/>
        <w:jc w:val="both"/>
      </w:pPr>
      <w:r>
        <w:rPr>
          <w:sz w:val="20"/>
        </w:rPr>
      </w:r>
    </w:p>
    <w:bookmarkStart w:id="1443" w:name="P1443"/>
    <w:bookmarkEnd w:id="1443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52"/>
        <w:gridCol w:w="4819"/>
      </w:tblGrid>
      <w:tr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252" w:type="dxa"/>
          </w:tcPr>
          <w:p>
            <w:pPr>
              <w:pStyle w:val="0"/>
              <w:jc w:val="center"/>
            </w:pPr>
            <w:hyperlink w:history="0"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16199</w:t>
              </w:r>
            </w:hyperlink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электронно-вычислительных и вычислительных машин</w:t>
            </w:r>
          </w:p>
        </w:tc>
      </w:tr>
      <w:tr>
        <w:tc>
          <w:tcPr>
            <w:tcW w:w="4252" w:type="dxa"/>
          </w:tcPr>
          <w:p>
            <w:pPr>
              <w:pStyle w:val="0"/>
              <w:jc w:val="center"/>
            </w:pPr>
            <w:hyperlink w:history="0"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21299</w:t>
              </w:r>
            </w:hyperlink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Делопроизводитель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805</w:t>
            <w:br/>
            <w:t>(ред. от 03.02.2022)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805</w:t>
            <w:br/>
            <w:t>(ред. от 03.02.2022)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F0DD9CC5C1A88B4570CD6B7EE982DA6F6B4A8EA6D4C1EFA2C03545FD66847CADAB3FBD3988B3A53FAFA2D43688C2358E2760439BEF33CA5A6t0I" TargetMode = "External"/>
	<Relationship Id="rId8" Type="http://schemas.openxmlformats.org/officeDocument/2006/relationships/hyperlink" Target="consultantplus://offline/ref=DF0DD9CC5C1A88B4570CD6B7EE982DA6F6B9A6E96B4C1EFA2C03545FD66847CADAB3FBD3988B3655FBFA2D43688C2358E2760439BEF33CA5A6t0I" TargetMode = "External"/>
	<Relationship Id="rId9" Type="http://schemas.openxmlformats.org/officeDocument/2006/relationships/hyperlink" Target="consultantplus://offline/ref=DF0DD9CC5C1A88B4570CD6B7EE982DA6F1B1AFED6F4D1EFA2C03545FD66847CADAB3FBD3988A3253FAFA2D43688C2358E2760439BEF33CA5A6t0I" TargetMode = "External"/>
	<Relationship Id="rId10" Type="http://schemas.openxmlformats.org/officeDocument/2006/relationships/hyperlink" Target="consultantplus://offline/ref=DF0DD9CC5C1A88B4570CD6B7EE982DA6F7B8A9EF6B461EFA2C03545FD66847CADAB3FBD3988A3252F1FA2D43688C2358E2760439BEF33CA5A6t0I" TargetMode = "External"/>
	<Relationship Id="rId11" Type="http://schemas.openxmlformats.org/officeDocument/2006/relationships/hyperlink" Target="consultantplus://offline/ref=DF0DD9CC5C1A88B4570CD6B7EE982DA6F4B0A8E1624B1EFA2C03545FD66847CAC8B3A3DF99882C57F1EF7B122EADtBI" TargetMode = "External"/>
	<Relationship Id="rId12" Type="http://schemas.openxmlformats.org/officeDocument/2006/relationships/hyperlink" Target="consultantplus://offline/ref=DF0DD9CC5C1A88B4570CD6B7EE982DA6F1B1AFED6F4D1EFA2C03545FD66847CADAB3FBD3988A3253FAFA2D43688C2358E2760439BEF33CA5A6t0I" TargetMode = "External"/>
	<Relationship Id="rId13" Type="http://schemas.openxmlformats.org/officeDocument/2006/relationships/hyperlink" Target="consultantplus://offline/ref=DF0DD9CC5C1A88B4570CD6B7EE982DA6F6B4A8EA6D4C1EFA2C03545FD66847CADAB3FBD3988B3A53FAFA2D43688C2358E2760439BEF33CA5A6t0I" TargetMode = "External"/>
	<Relationship Id="rId14" Type="http://schemas.openxmlformats.org/officeDocument/2006/relationships/hyperlink" Target="consultantplus://offline/ref=DF0DD9CC5C1A88B4570CD6B7EE982DA6F6B9A6E96B4C1EFA2C03545FD66847CADAB3FBD3988B3655FBFA2D43688C2358E2760439BEF33CA5A6t0I" TargetMode = "External"/>
	<Relationship Id="rId15" Type="http://schemas.openxmlformats.org/officeDocument/2006/relationships/hyperlink" Target="consultantplus://offline/ref=DF0DD9CC5C1A88B4570CD6B7EE982DA6F6B9A6E96B4C1EFA2C03545FD66847CADAB3FBD3988B3655FAFA2D43688C2358E2760439BEF33CA5A6t0I" TargetMode = "External"/>
	<Relationship Id="rId16" Type="http://schemas.openxmlformats.org/officeDocument/2006/relationships/hyperlink" Target="consultantplus://offline/ref=DF0DD9CC5C1A88B4570CD6B7EE982DA6F6B9A6E96B4C1EFA2C03545FD66847CADAB3FBD3988B3652F2FA2D43688C2358E2760439BEF33CA5A6t0I" TargetMode = "External"/>
	<Relationship Id="rId17" Type="http://schemas.openxmlformats.org/officeDocument/2006/relationships/hyperlink" Target="consultantplus://offline/ref=DF0DD9CC5C1A88B4570CD6B7EE982DA6F6B4A8EA6D4C1EFA2C03545FD66847CADAB3FBD3988B3A50F3FA2D43688C2358E2760439BEF33CA5A6t0I" TargetMode = "External"/>
	<Relationship Id="rId18" Type="http://schemas.openxmlformats.org/officeDocument/2006/relationships/header" Target="header2.xml"/>
	<Relationship Id="rId19" Type="http://schemas.openxmlformats.org/officeDocument/2006/relationships/footer" Target="footer2.xml"/>
	<Relationship Id="rId20" Type="http://schemas.openxmlformats.org/officeDocument/2006/relationships/hyperlink" Target="consultantplus://offline/ref=DF0DD9CC5C1A88B4570CD6B7EE982DA6F6B4A8EA6D4C1EFA2C03545FD66847CADAB3FBD3988B3A50F2FA2D43688C2358E2760439BEF33CA5A6t0I" TargetMode = "External"/>
	<Relationship Id="rId21" Type="http://schemas.openxmlformats.org/officeDocument/2006/relationships/hyperlink" Target="consultantplus://offline/ref=DF0DD9CC5C1A88B4570CD6B7EE982DA6F1B3ADED69481EFA2C03545FD66847CAC8B3A3DF99882C57F1EF7B122EADtBI" TargetMode = "External"/>
	<Relationship Id="rId22" Type="http://schemas.openxmlformats.org/officeDocument/2006/relationships/hyperlink" Target="consultantplus://offline/ref=DF0DD9CC5C1A88B4570CD6B7EE982DA6F6B4A8EA6D4C1EFA2C03545FD66847CADAB3FBD3988B3A50F1FA2D43688C2358E2760439BEF33CA5A6t0I" TargetMode = "External"/>
	<Relationship Id="rId23" Type="http://schemas.openxmlformats.org/officeDocument/2006/relationships/hyperlink" Target="consultantplus://offline/ref=DF0DD9CC5C1A88B4570CD6B7EE982DA6F1B2ACED694C1EFA2C03545FD66847CADAB3FBD1918A3902A2B52C1F2DDB3058E276073BA2AFt3I" TargetMode = "External"/>
	<Relationship Id="rId24" Type="http://schemas.openxmlformats.org/officeDocument/2006/relationships/hyperlink" Target="consultantplus://offline/ref=DF0DD9CC5C1A88B4570CD6B7EE982DA6F1B3ADED69481EFA2C03545FD66847CADAB3FBD3988A3B57F3FA2D43688C2358E2760439BEF33CA5A6t0I" TargetMode = "External"/>
	<Relationship Id="rId25" Type="http://schemas.openxmlformats.org/officeDocument/2006/relationships/hyperlink" Target="consultantplus://offline/ref=DF0DD9CC5C1A88B4570CD6B7EE982DA6F6B9A6E96B4C1EFA2C03545FD66847CADAB3FBD3988B3652F1FA2D43688C2358E2760439BEF33CA5A6t0I" TargetMode = "External"/>
	<Relationship Id="rId26" Type="http://schemas.openxmlformats.org/officeDocument/2006/relationships/hyperlink" Target="consultantplus://offline/ref=DF0DD9CC5C1A88B4570CD6B7EE982DA6F1B3ADED69481EFA2C03545FD66847CADAB3FBD3988A3A56F0FA2D43688C2358E2760439BEF33CA5A6t0I" TargetMode = "External"/>
	<Relationship Id="rId27" Type="http://schemas.openxmlformats.org/officeDocument/2006/relationships/hyperlink" Target="consultantplus://offline/ref=DF0DD9CC5C1A88B4570CD6B7EE982DA6F4B3ABE063481EFA2C03545FD66847CADAB3FBD3988A3257F3FA2D43688C2358E2760439BEF33CA5A6t0I" TargetMode = "External"/>
	<Relationship Id="rId28" Type="http://schemas.openxmlformats.org/officeDocument/2006/relationships/hyperlink" Target="consultantplus://offline/ref=DF0DD9CC5C1A88B4570CD6B7EE982DA6F4B3ABE063481EFA2C03545FD66847CADAB3FBD398893050F0FA2D43688C2358E2760439BEF33CA5A6t0I" TargetMode = "External"/>
	<Relationship Id="rId29" Type="http://schemas.openxmlformats.org/officeDocument/2006/relationships/hyperlink" Target="consultantplus://offline/ref=DF0DD9CC5C1A88B4570CD6B7EE982DA6F4B3ABE063481EFA2C03545FD66847CADAB3FBD3988F3555F1FA2D43688C2358E2760439BEF33CA5A6t0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28.07.2014 N 805
(ред. от 03.02.2022)
"Об утверждении федерального государственного образовательного стандарта среднего профессионального образования по специальности 10.02.01 Организация и технология защиты информации"
(Зарегистрировано в Минюсте России 21.08.2014 N 33750)</dc:title>
  <dcterms:created xsi:type="dcterms:W3CDTF">2022-12-12T08:44:59Z</dcterms:created>
</cp:coreProperties>
</file>