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18.04.2014 N 352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ситуациях"</w:t>
              <w:br/>
              <w:t xml:space="preserve">(Зарегистрировано в Минюсте России 10.06.2014 N 32657)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10 июня 2014 г. N 32657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апреля 2014 г. N 352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20.02.02 ЗАЩИТА В ЧРЕЗВЫЧАЙНЫХ СИТУАЦИЯХ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7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3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20.02.02 Защита в чрезвычайных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08.04.2010 N 310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80707 Защита в чрезвычайных ситуациях&quot; (Зарегистрировано в Минюсте РФ 26.05.2010 N 1738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8 апреля 2010 г. N 310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280707 Защита в чрезвычайных ситуациях" (зарегистрирован Министерством юстиции Российской Федерации 26 мая 2010 г., регистрационный N 17383).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апреля 2014 г. N 352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20.02.02 ЗАЩИТА В ЧРЕЗВЫЧАЙНЫХ СИТУАЦИЯХ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20.02.02 Защита в чрезвычайных ситуациях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20.02.02 Защита в чрезвычайных ситуациях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 Сроки получения СПО по специальности 20.02.02 Защита в чрезвычайных ситуациях базовой подготовки в очной форме обучения и присваиваемая квалификация приводятся в </w:t>
      </w:r>
      <w:hyperlink w:history="0" w:anchor="P59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68"/>
        <w:gridCol w:w="2681"/>
        <w:gridCol w:w="3490"/>
      </w:tblGrid>
      <w:tr>
        <w:tc>
          <w:tcPr>
            <w:tcW w:w="3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68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Техник-спасатель</w:t>
            </w:r>
          </w:p>
        </w:tc>
        <w:tc>
          <w:tcPr>
            <w:tcW w:w="34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4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history="0" w:anchor="P77" w:tooltip="Таблица 2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bookmarkStart w:id="77" w:name="P77"/>
    <w:bookmarkEnd w:id="77"/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12"/>
        <w:gridCol w:w="2924"/>
        <w:gridCol w:w="3503"/>
      </w:tblGrid>
      <w:tr>
        <w:tc>
          <w:tcPr>
            <w:tcW w:w="3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5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8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техник-спасатель</w:t>
            </w:r>
          </w:p>
        </w:tc>
        <w:tc>
          <w:tcPr>
            <w:tcW w:w="35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5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 для инвалидов и лиц с ограниченными возможностями здоровья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ликвидации последствий чрезвычайных ситуаций; планирование и осуществление мероприятий по предотвращению аварий и катастроф природного и техногенного характера и снижению их негативных последствий; техническое обслуживание, ремонт и хранение аварийно-спасательной техники, оборудования и снаряжения.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люди, пострадавшие в чрезвычайных ситуациях, население и материальные ценности, находящиеся в зонах чрезвычайных ситуаций природного и техногенного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опасности, связанные с последствиями деятельности человека и природными явлениями;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потенциально опасные технологические процессы 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методы и средства защиты человека, объектов экономики и среды обитания от опасностей и вредного воздействия;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методы и способы определения степени опасности, правила нормирования опасностей и антропогенного воздействия на среду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методы и приемы выполнения аварийно-спасательных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планирование деятельности аварийно-спасательных формирований;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аварийно-спасательное оборудование и техника;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оказания помощи пострадавшим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и системы связи и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Техник-спасатель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Организация и выполнение работ в составе аварийно-спасательных подразделений в чрезвычайных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и проведение мероприятий по прогнозированию и предупреждению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Ремонт и техническое обслуживание аварийно-спасательной техники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Обеспечение жизнедеятельности в условиях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690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техник-спасатель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Организация и выполнение работ в составе аварийно-спасательных подразделений в чрезвычайных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Организация и проведение мероприятий по прогнозированию и предупреждению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Ремонт и техническое обслуживание аварийно-спасательной техники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Обеспечение жизнедеятельности в условиях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690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Техник-спасатель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Техник-спасатель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Организация и выполнение работ в составе аварийно-спасательных подразделений в чрезвычайных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Собирать и обрабатывать оперативную информацию о чрезвычайных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Собирать информацию и оценивать обстановку на месте чрезвычайной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оперативное планирование мероприятий по ликвидации последствий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Организовывать и выполнять действия по ликвидации последствий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Обеспечивать безопасность личного состава при выполнении аварийно-спасательных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Организация и проведение мероприятий по прогнозированию и предупреждению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мониторинг потенциально опасных промышленных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Проводить мониторинг природных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Прогнозировать чрезвычайные ситуации и их последствия.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перспективное планирование реагирования на чрезвычайные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Разрабатывать и проводить мероприятия по профилактике возникновения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Организовывать несение службы в аварийно-спасательных формированиях.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Ремонт и техническое обслуживание аварийно-спасательной техники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эксплуатацию и регламентное обслуживание аварийно-спасательного оборудования и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ремонт технических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Организовывать консервацию и хранение технических аварийно-спасательных и автотранспортных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Организовывать учет эксплуатации технических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Обеспечение жизнедеятельности в условиях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жизнеобеспечение спасательных подразделений в условиях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Организовывать первоочередное жизнеобеспечение пострадавшего населения в зонах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Обеспечивать выживание личного состава и пострадавших в различных чрезвычайных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техник-спасатель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способы, контролировать и оценивать решение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пострадавшими и находящимися в зонах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техник-спасатель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Организация и выполнение работ в составе аварийно-спасательных подразделений в чрезвычайных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Собирать и обрабатывать оперативную информацию о чрезвычайных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Собирать информацию и оценивать обстановку на месте чрезвычайной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оперативное планирование мероприятий по ликвидации последствий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координацию действий аварийно-спасательных формирований и других подразделений при проведении аварийно-спасательных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Организовывать и выполнять действия по ликвидации последствий чрезвычайных ситуаций, в том числе в рамках оказания международной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Организовывать и проводить аварийно-восстановительные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Обеспечивать безопасность личного состава при выполнении аварийно-спасательных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Организация и проведение мероприятий по прогнозированию и предупреждению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мониторинг потенциально опасных промышленных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Проводить мониторинг природных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Прогнозировать чрезвычайные ситуации и их последствия.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перспективное планирование реагирования на чрезвычайные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Разрабатывать и проводить профилактические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Организовывать несение службы в аварийно-спасательных формированиях.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Планировать и организовывать подготовку спасателей аварийно-спасательного формирования.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Ремонт и техническое обслуживание аварийно-спасательной техники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эксплуатацию и регламентное обслуживание аварийно-спасательного оборудования и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ремонт технических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Организовывать консервацию и хранение технических аварийно-спасательных и автотранспортных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Организовывать учет эксплуатации технических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Обеспечение жизнедеятельности в условиях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жизнеобеспечение спасательных подразделений в условиях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Организовывать первоочередное жизнеобеспечение пострадавшего населения в зонах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Обеспечивать выживание личного состава и пострадавших в различных чрезвычайных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Обеспечивать жизнедеятельность личного состава аварийно-спасательного формирования в условиях обострения социально-политической обстановки.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2"/>
        <w:gridCol w:w="3920"/>
        <w:gridCol w:w="1777"/>
        <w:gridCol w:w="1764"/>
        <w:gridCol w:w="2911"/>
        <w:gridCol w:w="1874"/>
      </w:tblGrid>
      <w:tr>
        <w:tc>
          <w:tcPr>
            <w:tcW w:w="1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3132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основной профессиональной образовательной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дискретной математики, линейной алгебры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2424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1616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572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схем проведения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автоматизации графических работ, принципы работы систем автоматизированного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компьютерной графики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передач,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законы идеальных газов при решении прикладных задач, проводить термодинамический анализ теплотехнических устройств, определять коэффициенты теплопроводности и теплоотдачи;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гидростатических давлений жидкости на различные поверхности;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расчеты гидравлических параметров: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напора, расхода, потери напоров, гидравлических сопротивлений, величин избыточных давлений при гидроударе, при движении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параметров работы гидравлических машин при их работе, насосов, трубопроводов, компрессоров;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теплотехники, порядок расчета теплопроводности, теплообмена, теплопередачи;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равновесия состояния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движения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истечения жидкости из отверстий и насадок;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гидравлических машин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Термодинамика, теплопередача и гидравлика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3.1, 3.2, 4.2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Электротехника и электроника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3.2, 4.1 - 4.2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расчеты параметров воспламенения и горения веществ, условий взрыва горючих газов, паров горючих жидкостей, тепловой энергии при горении, избыточного давления при взрыве;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основы горения;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теории горения, условия возникновения и развития процессов горения;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взрывов, классификацию взрывов, основные параметры энергии и мощности взрыва, принципы формирования формы ударной волны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Теория горения и взрыва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основными видами средств связи и автоматизированных систем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физические процессы в системах связи и автоматизированных системах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преобразования сообщений и сигналов и их особенности, методы передачи дискретных и непрерывных сообщений и сигналов, элементы сжатия данных и кодирования;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построения оконечных устройств систем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характеристику аналоговых и цифровых многоканальных систем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типовых технических средств связи и оповещения;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связи и оповещения в единой государственной системе предупреждения и ликвидации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эксплуатации автоматизированных систем связи и оперативного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перспективные направления в технике связи, оповещения и управления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ОП.06. Автоматизированные системы управления и связь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психическое состояние пострадавших и прогнозировать динамику его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экстренную психологическую помощь пострадавшим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информационно-разъяснительную работу с пострадавшими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этнокультурные особенности пострадавших при оказании экстренной психологической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динамики психического состояния и поведения пострадавших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систематику психогенных реакций и расстройств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риска развития психогенных реакций и расстройств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 влиянии средств массовой информации на психическое состояние пострадавших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экстренной психологической помощи пострадавшим в чрезвычайных ситуациях, ее цели и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групп пострадавших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работы с различными группами пострадавших;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и особенности общения с пострадавшими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 общения с пострадавшим, находящимся в очаге чрезвычайной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признаки, алгоритмы помощи при острых реакциях на стресс;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образования толпы;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профилактики образования толпы;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ведения информационно-разъяснительной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 оказания экстренной психологической помощи при суицидальной попытке;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 влиянии этнокультурных особенностей пострадавших на поведение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стадии развития общего адаптационного синдрома;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субсиндромы стресса;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стресса;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адаптации в экстремальной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накопления профессионального стресса;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стадии формирования и симптомы профессионального выгорания;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отсроченные последствия травматического стресса;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профессионального становления;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профессиональных деформаций;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профилактики негативных последствий профессионального стресса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ОП.07. Психология экстремальных ситуаций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связь между экологическими факторами, складывающимися в конкретной обстановке, и состоянием здоровья, применять полученные знания для оказания помощи пострадавшим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помощь пострадавшим, получившим травмы и\или находящимся в терминальных состояниях;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поражающих факторов, механизм воздействия на организм человека низких температур, повышенного и пониженного давления воздуха, предельные значения опасных факторов, влияющих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выполнения работ, связанных с физическими нагрузками в условиях воздействия опасных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травм и терминальных состояний;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оказания помощи пострадавшим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ОП.08. Медико-биологические основы безопасности жизнедеятельности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ОП.09. Метрология и стандартизация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нормативно-правовые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инспекции и целевые проверки опасных объектов,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взаимодействовать с муниципальными органами исполнительной власти;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и иные нормативно-правовые акты в области защиты населения и территорий от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инспекций и целевых проверок опасных объектов, зданий и сооружений на соответствие требованиям гражданской защиты и нормативно-правовым актам в области чрезвычайных ситуаций и гражданской защиты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ОП.10. Правовые основы деятельности аварийно-спасательных формирований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ОП.11. Безопасность жизнедеятельности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выполнение работ в составе аварийно-спасательных подразделений в чрезвычайных ситуациях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аварийно-спасательных работах, в том числе с использованием средств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мониторинга, прогнозирования и оценки обстановки в зонах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тактических схем и расчета сил и средств для проведения поисковых и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источники получения информации на местах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работу по сбору оперативной информации, в том числе осуществлять разведку в зоне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рассчитывать доставку личного состава на места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связи и оповещения, приборы и технические средства для сбора и обработки оперативной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расчеты вероятного развития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аварийно-спасательную и инженерную технику и оборудование при проведении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групповое взаимодействие и работать в команде;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поражающие факторы и анализировать информацию об угрозах природного и техногенного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зоны безопасности при выполнении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опасных зон, масштабов и опасности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мероприятия по обеспечению безопасности работ, защите личного состава от поражающих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на использование и использовать средства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помощь с учетом психологического состояния, возможных травм и иных нарушений здоровья, этнокультурных особенностей пострадавших;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проводить математическое моделирование нагрузки на конструкции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штатные системы безопасности зданий, сооружений и объектов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причины, последствия, характер и условия возникновения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возможности и условия применения различных видов транспорта, инженерной и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оперативного получения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кинологического обследования объектов и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организации и основные технологии проведения спасательных работ в чрезвычайных ситуациях, методы локализации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возможности и правила применения средств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правила и безопасные приемы эксплуатации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требования проведения спасательных работ на воздушном транспорте и акваториях;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стихийных экологических бедствий, техногенных аварий и катастроф, их воздействие на население, объекты экономики,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поражающие факторы при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требования по обеспеченности транспортных средств, зданий и сооружений средствами защиты и системами безопасности и технические возможности данных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мероприятий по охране труда и меры безопасности при выполнении работ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основы работ спасателей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и прогнозирования последствий чрезвычайных ситуаций и определения зон безопасности при проведении аварийно-спасательных работ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Тактика спасательных работ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прогнозированию и предупреждению чрезвычайных ситуаций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обучения сотрудников нештатных аварийно-спасательных формирований и персонала организаций по вопросам предупреждения, локализации и ликвидации последствий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несения дежурства в аварийно-спасательных формированиях;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оперативных планов реагирования на чрезвычайные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идентификации поражающих факторов и определения возможных путей и масштабов развития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средств эвакуации персонала промышленных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планы оперативного реагирования на чрезвычайные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обучение сотрудников нештатных аварийно-спасательных формирований и персонала организаций по вопросам предупреждения, локализации и ликвидации последствий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вести оперативную документацию аварийно-спасательного формирования;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выезд по тревоге в составе дежурного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прием и сдачу дежурства;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психологическую готовность к действиям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приемы профилактики негативных последствий профессионального стресса;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оперативную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применять методы контроля состояния потенциально опасных промышленных и природных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автоматизированные системы защиты и технические средства контроля состояния промышленных и природных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современные приборы разведки и контроля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поражающие факторы, определять нормативные уровни допустимых негативных воздействий на человека и природную среду и прогнозировать возможные пути развития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планами ликвидации аварийных разливов нефтепродуктов и планами ликвидации аварийных ситуаций на промышленных объектах;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 по обеспечению безопасности персонала организаций с учетом специфики технологических процессов объекта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пути эвакуации, составлять планы эвакуации персонала из зданий и сооружений, определять потребность в штатных средствах эвакуации для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огнестойкость зданий и строительных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сейсмическую устойчивость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оповещения единой государственной системы предупреждения и ликвидации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требования к профессии спасателя;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содержание оперативных планов реагирования на чрезвычайные ситуации и других документов предварительного планирования;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передачи и содержание оперативной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несения службы в аварийно-спасательных формированиях;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потенциально опасных промышленных объектов и основные виды и системы контроля их состояния;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технические возможности автоматизированных систем защиты промышленных объектов, характеристики автоматических приборов и систем, обеспечивающих пожарную и промышленную безопасность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приборы разведки и контроля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подходы и методы обеспечения безопасности промышленных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обеспечения безопасности технологических процессов, использования аппаратов на опасных производствах;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и признаки возникновения опасных природных явлений;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подходы и методы обеспечения безопасности и технические возможности систем контроля состояния природных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виды, причины, последствия и характер вероятных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стихийных экологических бедствий, техногенных аварий и катастроф, их воздействие на население, объекты экономики,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поражающие факторы при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потенциально опасные процессы возникновения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причины, последствия и характер течения чрезвычайных ситуаций техногенного и природного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технологические процессы и аппараты;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порядок составления планов ликвидации аварийных ситуаций на промышленных объектах;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планов аварийных разливов нефтепродуктов;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требования по обеспеченности зданий и сооружений средствами защиты и системами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возможности, виды эвакуации персонала промышленных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путей эвакуации персонала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устойчивости зданий и сооружений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 промышленных зданий, объектов с массовым пребыванием людей;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огнестойкости зданий и сооружений и способы защиты конструктивных элементов зданий и сооружений</w:t>
            </w:r>
          </w:p>
        </w:tc>
        <w:tc>
          <w:tcPr>
            <w:tcW w:w="1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Организация защиты населения и территорий</w:t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Потенциально опасные процессы и производства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и техническое обслуживание аварийно-спасательной техники и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периодических испытаний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регламентного обслуживания аварийно-спасательного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документов складского учета имущества;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эксплуатационной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неисправности и осуществлять текущий ремонт аварийно-спасательного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на прекращение эксплуатации неисправных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слесарный и электротехнический инструмент;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консервировать и хранить аварийно-спасательную технику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расконсервировать и подготавливать к работе аварийно-спасательную технику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ведение эксплуатационной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учет расхода горюче-смазочных и расходных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техническое обслуживание и периодическое освидетельствование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ведение документации по регламентному обслуживанию по складскому учету и ремонту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потребность в расходных материалах в зависимости от объемов и условий эксплуатации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спасательных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характеристики, технологию применения и принцип работы спасательных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нормативные технические параметры аварийно-спасательной техники и оборудования: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применение слесарного и электротехнического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и условия эксплуатации основных видов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по проведению периодического освидетельствования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периодических испытаний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хранения, расконсервирования и подготовки к работе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складского учета имущества;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и классификацию горюче-смазочных материалов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Аварийно-спасательная техника и оборудование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жизнедеятельности в условиях чрезвычайных ситуаций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развертывания систем жизнеобеспечения спасательных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штатных авиационных и морских спасательных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безопасности и выполнения работ на высоте;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основных приемов ориентирования и передвижения по пересеченной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зоны развертывания систем жизнеобеспечения спасательных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потребность в расходных материалах, энергоресурсах и продовольствии для обеспечения жизнедеятельности спасательных подразделений в условиях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нагрузки временных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оптимальные технические средства для обеспечения жизнедеятельности спасательных подразделений в условиях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штатные системы жизнеобеспечения при проведении работ по ликвидации последствий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эксплуатацию и техническое обслуживание систем жизнеобеспечения личного состава аварийно-спасательных формирований в условиях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нагрузки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подручные средства для организации жизнеобеспечения;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безопасные маршруты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приемы выживания в различных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условные сигналы для взаимодействия с воздушными судами;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штатные авиационные и морские спасательные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топографическими картами и планами;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основными навигационными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прокладывать маршруты движения с учетом особенностей рельефа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альпинистское снаряжение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естественные ориентиры;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схемы привязки с использованием естественных ориентиров;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планы, схемы, абрисы;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стратегии разрешения конфликтных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различные стратегии переговорного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предконфликтную ситуацию;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возможности штатных средств жизнеобеспечения;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зонам размещения систем жизнеобеспечения;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потребности в расходных материалах, энергоресурсах и продовольствии;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определения зон безопасности при проведении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зонам размещения систем жизнеобеспечения;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выживания в различных природно-климатических зонах;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системы координат;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навигационных приборов и их технические возможности;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определения местоположения и направлений по естественным ориентирам;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способы выживания на акваториях;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тактику передвижения на различных рельефах местности, безопасные способы передвижения с применением альпинистского снаряжения;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сигналы взаимодействия с воздушными судами;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штатные морские и авиационные спасательные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 виды топографических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конфликтов;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уровни проявления и типологию конфликтов;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конфликтов;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структуру, функции, динамику конфликтов;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стратегии разрешения конфликтных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переговорного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медиаторства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обеспечения жизнедеятельности и выживание в чрезвычайных ситуациях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7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9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63"/>
        <w:gridCol w:w="1376"/>
      </w:tblGrid>
      <w:tr>
        <w:tc>
          <w:tcPr>
            <w:tcW w:w="826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37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826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76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826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6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37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6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7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26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7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6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7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26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7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2"/>
        <w:gridCol w:w="3920"/>
        <w:gridCol w:w="1777"/>
        <w:gridCol w:w="1764"/>
        <w:gridCol w:w="2911"/>
        <w:gridCol w:w="1874"/>
      </w:tblGrid>
      <w:tr>
        <w:tc>
          <w:tcPr>
            <w:tcW w:w="1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компетенции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основной профессиональной образовательной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линейной алгебры, теории вероятностей и математической статистики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872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схем проведения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автоматизации графических работ, принципы работы систем автоматизированного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компьютерной графики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передач,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законы идеальных газов при решении прикладных задач, проводить термодинамический анализ теплотехнических устройств, определять коэффициенты теплопроводности и теплоотдачи;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гидростатических давлений жидкости на различные поверхности;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расчеты гидравлических параметров: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напора, расхода, потери напоров, гидравлических сопротивлений, величин избыточных давлений при гидроударе, при движении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параметров работы гидравлических машин при их работе, насосов, трубопроводов, компрессоров;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теплотехники, порядок расчета теплопроводности, теплообмена, теплопередачи;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равновесия состояния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движения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истечения жидкости из отверстий и насадок;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гидравлических машин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Термодинамика, теплопередача и гидравлика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ПК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Электротехника и электроника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3.2, 4.1, 4.2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расчеты параметров воспламенения и горения веществ, условий взрыва горючих газов, паров горючих жидкостей, тепловой энергии при горении, избыточного давления при взрыве;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основы горения;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теории горения, условия возникновения и развития процессов горения;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взрывов, классификацию взрывов, основные параметры энергии и мощности взрыва, принципы формирования формы ударной волны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Теория горения и взрыва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основными видами средств связи и автоматизированных систем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физические процессы в системах связи и автоматизированных системах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преобразования сообщений и сигналов и их особенности, методы передачи дискретных и непрерывных сообщений и сигналов, элементы сжатия данных и кодирования;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построения оконечных устройств систем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характеристику аналоговых и цифровых многоканальных систем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типовых технических средств связи и оповещения;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связи и оповещения в единой государственной системе предупреждения и ликвидации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эксплуатации автоматизированных систем связи и оперативного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перспективные направления в технике связи, оповещения и управления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ОП.06. Автоматизированные системы управления и связь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психическое состояние пострадавших и прогнозировать динамику его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экстренную психологическую помощь пострадавшим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информационно-разъяснительную работу с пострадавшими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этнокультурные особенности пострадавших при оказании экстренной психологической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динамики психического состояния и поведения пострадавших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систематику психогенных реакций и расстройств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риска развития психогенных реакций и расстройств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 влиянии средств массовой информации на психическое состояние пострадавших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экстренной психологической помощи пострадавшим в чрезвычайных ситуациях, ее цели и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групп пострадавших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работы с различными группами пострадавших;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и особенности общения с пострадавшими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 общения с пострадавшим, находящимся в очаге чрезвычайной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признаки, алгоритмы помощи при острых реакциях на стресс;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образования толпы;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профилактики образования толпы;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ведения информационно-разъяснительной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 оказания экстренной психологической помощи при суицидальной попытке;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 влиянии этнокультурных особенностей пострадавших на поведение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стадии развития общего адаптационного синдрома;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субсиндромы стресса;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стресса;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адаптации в экстремальной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накопления профессионального стресса;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стадии формирования и симптомы профессионального выгорания;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отсроченные последствия травматического стресса;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профессионального становления;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профессиональных деформаций;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профилактики негативных последствий профессионального стресса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ОП.07. Психология экстремальных ситуаций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связь между экологическими факторами, складывающимися в конкретной обстановке, и состоянием здоровья, применять полученные знания для оказания помощи пострадавшим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помощь пострадавшим, получившим травмы и\или находящимся в терминальных состояниях;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поражающих факторов, механизм воздействия на организм человека низких температур, повышенного и пониженного давления воздуха, предельные значения опасных факторов, влияющих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выполнения работ, связанных с физическими нагрузками, в условиях воздействия опасных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травм и терминальных состояний;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оказания помощи пострадавшим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ОП.08. Медико-биологические основы безопасности жизнедеятельности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ОП.09. Метрология и стандартизация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нормативно-правовые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инспекции и целевые проверки опасных объектов,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взаимодействовать с муниципальными органами исполнительной власти;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и иные нормативно-правовые акты в области защиты населения и территорий от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инспекций и целевых проверок опасных объектов, зданий и сооружений на соответствие требованиям гражданской защиты и нормативно-правовым актам в области чрезвычайных ситуаций и гражданской защиты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ОП.10. Правовые основы деятельности аварийно-спасательных формирований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ОП.11. Безопасность жизнедеятельности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выполнение работ в составе аварийно-спасательных подразделений в чрезвычайных ситуациях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аварийно-спасательных работах, в том числе с использованием средств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мониторинга, прогнозирования и оценки обстановки в зонах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осуществления оперативной связи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тактических схем и расчета сил и средств для проведения поисковых и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источники получения информации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работу по сбору оперативной информации, в том числе осуществлять разведку в зоне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рассчитывать доставку личного состава в зону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связи и оповещения, приборы и технические средства для сбора и обработки оперативной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расчеты вероятного развития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аварийно-спасательную и инженерную технику и оборудование при проведении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поражающие факторы и анализировать информацию об угрозах природного и техногенного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зоны безопасности при выполнении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опасных зон, масштабов и опасности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мероприятия по обеспечению безопасности работ, защите личного состава от поражающих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на использование и использовать средства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проводить математическое моделирование нагрузки на конструкции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штатные системы безопасности зданий, сооружений и объектов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взаимодействие в составе штаба ликвидации последствий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схемы связи в условиях высокой загруженности каналов связи при проведении масштабных спасательных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оперативно-штабную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коротких волн и спутниковой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осуществлять первоочередные мероприятия по проведению аварийно-восстановительных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организацию работы аварийно-спасательных подразделений при проведении аварийно-восстановительных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помощь с учетом психологического состояния, возможных травм и иных нарушений здоровья, этнокультурных особенностей пострадавших;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групповое взаимодействие и работать в команде;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обеспечивать координацию действий аварийно-спасательных формирований с органами власти и привлеченными к проведению аварийно-спасательных работ структурами;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причины, последствия, характер и условия возникновения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возможности и условия применения различных видов транспорта, инженерной и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оперативного получения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кинологического обследования объектов и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организации и основные технологии проведения спасательных работ в чрезвычайных ситуациях, методы локализации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возможности и правила применения средств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правила и безопасные приемы эксплуатации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требования проведения спасательных работ на воздушном транспорте и акваториях;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стихийных экологических бедствий, техногенных аварий и катастроф, их воздействие на население, объекты экономики,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поражающие факторы при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требования по обеспеченности транспортных средств, зданий и сооружений средствами защиты и системами безопасности и технические возможности данных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мероприятий по охране труда и меры безопасности при выполнении работ на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и прогнозирования последствий чрезвычайных ситуаций и определения зон безопасности при проведении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формирования, права и обязанности должностных лиц штаба по ликвидации последствий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принципы построения схем связи и правила радиообмена в условиях высокой загруженности каналов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ведения оперативно-штабной документации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использования радиочастот;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возможности и порядок использования технических средств коротких волн и спутниковой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Российской Федерации в области предупреждения и ликвидации последствий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должностных лиц и органов власти при ликвидации последствий чрезвычайных ситуаций и осуществлении аварийно-восстановительных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привлечения ресурсов, сил и средств для проведения аварийно-восстановительных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основы работ спасателей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проведения спасательных операций в рамках оказания международной помощи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Тактика спасательных работ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прогнозированию и предупреждению чрезвычайных ситуаций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проведения мероприятий по прогнозированию и предупреждению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обучения сотрудников нештатных аварийно-спасательных формирований и персонала организаций по вопросам предупреждения, локализации и ликвидации последствий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несения дежурства в аварийно-спасательных формированиях;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оперативных планов реагирования на чрезвычайные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мероприятий по подготовке личного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идентификации поражающих факторов и определения возможных путей и масштабов развития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средств эвакуации персонала промышленных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планы оперативного реагирования на чрезвычайные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обучение сотрудников нештатных аварийно-спасательных формирований и персонала организаций по вопросам предупреждения, локализации и ликвидации последствий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вести оперативную документацию аварийно-спасательного формирования;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выезд по тревоге в составе дежурного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прием и сдачу дежурства;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психологическую готовность к действиям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приемы профилактики негативных последствий профессионального стресса;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оперативную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перспективное планирование подготовки личного состава аварийно-спасательного формирования;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планы занятий для личного состава аварийно-спасательного формирования, тренировок, комплексных учений;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занятия и тренировки с личным составом аварийно-спасательного формирования;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применять методы контроля состояния потенциально опасных промышленных и природных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автоматизированные системы защиты и технические средства контроля состояния промышленных и природных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современные приборы разведки и контроля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поражающие факторы, определять нормативные уровни допустимых негативных воздействий на человека и природную среду и прогнозировать возможные пути развития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планами ликвидации аварийных разливов нефтепродуктов и планами ликвидации аварийных ситуаций на промышленных объектах;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 по обеспечению безопасности персонала организаций с учетом специфики технологических процессов объекта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пути эвакуации, составлять планы эвакуации персонала из зданий и сооружений, определять потребность в штатных средствах эвакуации для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огнестойкость зданий и строительных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сейсмическую устойчивость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оповещения единой государственной системы предупреждения и ликвидации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требования к профессии спасателя;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содержание оперативных планов реагирования на чрезвычайные ситуации и других документов предварительного планирования; порядок и содержание оперативной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несения службы в аварийно-спасательных формированиях;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проведения занятий и построения учебного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тренировок, занятий и комплексных учений;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планирования подготовки личного состава аварийно-спасательных формирований;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потенциально опасных промышленных объектов и основные виды и системы контроля их состояния;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технические возможности автоматизированных систем защиты промышленных объектов, характеристики автоматических приборов и систем, обеспечивающих пожарную и промышленную безопасность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приборы разведки и контроля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подходы и методы обеспечения безопасности промышленных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обеспечения безопасности технологических процессов, использования аппаратов на опасных производствах;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и признаки возникновения опасных природных явлений;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подходы и методы обеспечения безопасности и технические возможности систем контроля состояния природных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виды, причины, последствия и характер вероятных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стихийных экологических бедствий, техногенных аварий и катастроф, их воздействие на население, объекты экономики,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поражающие факторы при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потенциально опасные процессы возникновения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причины, последствия и характер течения чрезвычайных ситуаций техногенного и природного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технологические процессы и аппараты;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порядок составления планов ликвидации аварийных ситуаций на промышленных объектах;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планов аварийных разливов нефтепродуктов;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требования по обеспеченности зданий и сооружений средствами защиты и системами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способы, виды и возможности эвакуации персонала промышленных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путей эвакуации персонала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устойчивости зданий и сооружений в чрезвычайных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 промышленных зданий, объектов с массовым пребыванием людей;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огнестойкости зданий и сооружений и способы защиты конструктивных элементов зданий и сооружений</w:t>
            </w:r>
          </w:p>
        </w:tc>
        <w:tc>
          <w:tcPr>
            <w:tcW w:w="1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Организация защиты населения и территорий</w:t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Потенциально опасные процессы и производства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и техническое обслуживание аварийно-спасательной техники и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периодических испытаний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регламентного обслуживания аварийно-спасательного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документов складского учета имущества;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эксплуатационной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неисправности и осуществлять текущий ремонт аварийно-спасательного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на прекращение эксплуатации неисправных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слесарный и электротехнический инструмент;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консервировать и хранить аварийно-спасательную технику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расконсервировать и подготавливать к работе аварийно-спасательную технику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ведение эксплуатационной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учет расхода горюче-смазочных и расходных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техническое обслуживание и периодическое освидетельствование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ведение документации по регламентному обслуживанию по складскому учету и ремонту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потребность в расходных материалах в зависимости от объемов и условий эксплуатации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спасательных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характеристики, технологию применения и принцип работы спасательных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нормативные технические параметры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применение слесарного и электротехнического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и условия эксплуатации основных видов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по проведению периодического освидетельствования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периодических испытаний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хранения, расконсервирования и подготовки к работе аварийно-спасательной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складского учета имущества;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и классификацию горюче-смазочных материалов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Аварийно-спасательная техника и оборудование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жизнедеятельности в условиях чрезвычайных ситуаций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развертывания систем жизнеобеспечения спасательных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штатных авиационных и морских спасательных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безопасности и выполнения работ на высоте;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основных приемов ориентирования и передвижения по пересеченной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зоны развертывания систем жизнеобеспечения спасательных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потребность в расходных материалах, энергоресурсах и продовольствии для обеспечения жизнедеятельности спасательных подразделений в условиях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нагрузки временных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оптимальные технические средства для обеспечения жизнедеятельности спасательных подразделений в условиях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штатные системы жизнеобеспечения при проведении работ по ликвидации последствий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и осуществлять техническое обслуживание систем жизнеобеспечения личного состава аварийно-спасательных формирований в условиях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нагрузки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подручные средства для организации жизнеобеспечения;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безопасные маршруты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приемы выживания в различных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обстановку повышенной социально-политической напряженности;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условные сигналы для взаимодействия с воздушными судами;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штатные авиационные и морские спасательные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топографическими картами и планами;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основными навигационными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прокладывать маршруты движения с учетом особенностей рельефа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альпинистское снаряжение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естественные ориентиры;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схемы привязки с использованием естественных ориентиров;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планы, схемы, абрисы;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стратегии разрешения конфликтных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различные стратегии переговорного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предконфликтную ситуацию;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возможности штатных средств жизнеобеспечения;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зонам размещения систем жизнеобеспечения;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потребности в расходных материалах, энергоресурсах и продовольствии;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определения зон безопасности при проведении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зонам размещения систем жизнеобеспечения;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выживания в различных природно-климатических зонах;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организации жизнедеятельности и безопасности в условиях социально-политической напряженности;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характерные признаки обострения социально-политической обстановки;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и порядок взаимодействия с силовыми структурами при проведении антитеррористических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системы координат;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навигационных приборов и их технические возможности;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определения местоположения и направлений по естественным ориентирам;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способы выживания на акваториях;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тактику передвижения на различных рельефах местности, безопасные способы передвижения с применением альпинистского снаряжения;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сигналы взаимодействия с воздушными судами;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штатные морские и авиационные спасательные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 виды топографических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конфликтов;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уровни проявления и типологию конфликтов;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конфликтов;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структуру, функции, динамику конфликтов;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стратегии разрешения конфликтных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переговорного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медиаторства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обеспечения жизнедеятельности и выживание в чрезвычайных ситуациях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4212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нед.</w:t>
            </w:r>
          </w:p>
        </w:tc>
        <w:tc>
          <w:tcPr>
            <w:tcW w:w="17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1116</w:t>
            </w:r>
          </w:p>
        </w:tc>
        <w:tc>
          <w:tcPr>
            <w:tcW w:w="29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79"/>
        <w:gridCol w:w="1460"/>
      </w:tblGrid>
      <w:tr>
        <w:tc>
          <w:tcPr>
            <w:tcW w:w="817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 нед.</w:t>
            </w:r>
          </w:p>
        </w:tc>
      </w:tr>
      <w:tr>
        <w:tc>
          <w:tcPr>
            <w:tcW w:w="817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6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 нед.</w:t>
            </w:r>
          </w:p>
        </w:tc>
      </w:tr>
      <w:tr>
        <w:tc>
          <w:tcPr>
            <w:tcW w:w="817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7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7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17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7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17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и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97"/>
        <w:gridCol w:w="1742"/>
      </w:tblGrid>
      <w:tr>
        <w:tc>
          <w:tcPr>
            <w:tcW w:w="78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74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8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4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4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 и 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предупреждения, оповещения и мониторинга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тактики аварийно-спасательных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аварийно-спасательной и пожарной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выживания в чрезвычайных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электротехники, электроники 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обслуживания средств индивидуальной защиты органов дыхания (СИЗОД);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горения и взрывов;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термодинамики, теплопередачи и гидравлики;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пожарной и аварийно-спасательной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высотной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медико-биологических основ 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ремонта и обслуживания аварийно-спасательной техники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работы на высотных объектах;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работы в условиях разрушенных зданий и конструкций (завалов);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дымокамера;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работы с дорожно-транспортными происшествиями.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пожарно-спасательная часть.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пожарная башня.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пожарная башня;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20.02.02</w:t>
      </w:r>
    </w:p>
    <w:p>
      <w:pPr>
        <w:pStyle w:val="0"/>
        <w:jc w:val="right"/>
      </w:pPr>
      <w:r>
        <w:rPr>
          <w:sz w:val="20"/>
        </w:rPr>
        <w:t xml:space="preserve">Защита в чрезвычайных ситуациях</w:t>
      </w:r>
    </w:p>
    <w:p>
      <w:pPr>
        <w:pStyle w:val="0"/>
        <w:jc w:val="both"/>
      </w:pPr>
      <w:r>
        <w:rPr>
          <w:sz w:val="20"/>
        </w:rPr>
      </w:r>
    </w:p>
    <w:bookmarkStart w:id="1690" w:name="P1690"/>
    <w:bookmarkEnd w:id="1690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ППССЗ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54"/>
        <w:gridCol w:w="5885"/>
      </w:tblGrid>
      <w:tr>
        <w:tc>
          <w:tcPr>
            <w:tcW w:w="37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8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7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754" w:type="dxa"/>
          </w:tcPr>
          <w:p>
            <w:pPr>
              <w:pStyle w:val="0"/>
              <w:jc w:val="center"/>
            </w:pPr>
            <w:hyperlink w:history="0"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11429</w:t>
              </w:r>
            </w:hyperlink>
          </w:p>
        </w:tc>
        <w:tc>
          <w:tcPr>
            <w:tcW w:w="5885" w:type="dxa"/>
          </w:tcPr>
          <w:p>
            <w:pPr>
              <w:pStyle w:val="0"/>
            </w:pPr>
            <w:r>
              <w:rPr>
                <w:sz w:val="20"/>
              </w:rPr>
              <w:t xml:space="preserve">Взрывник</w:t>
            </w:r>
          </w:p>
        </w:tc>
      </w:tr>
      <w:tr>
        <w:tc>
          <w:tcPr>
            <w:tcW w:w="3754" w:type="dxa"/>
          </w:tcPr>
          <w:p>
            <w:pPr>
              <w:pStyle w:val="0"/>
              <w:jc w:val="center"/>
            </w:pP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11442</w:t>
              </w:r>
            </w:hyperlink>
          </w:p>
        </w:tc>
        <w:tc>
          <w:tcPr>
            <w:tcW w:w="5885" w:type="dxa"/>
          </w:tcPr>
          <w:p>
            <w:pPr>
              <w:pStyle w:val="0"/>
            </w:pPr>
            <w:r>
              <w:rPr>
                <w:sz w:val="20"/>
              </w:rPr>
              <w:t xml:space="preserve">Водитель автомобиля &lt;*&gt;</w:t>
            </w:r>
          </w:p>
        </w:tc>
      </w:tr>
      <w:tr>
        <w:tc>
          <w:tcPr>
            <w:tcW w:w="3754" w:type="dxa"/>
          </w:tcPr>
          <w:p>
            <w:pPr>
              <w:pStyle w:val="0"/>
              <w:jc w:val="center"/>
            </w:pP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11444</w:t>
              </w:r>
            </w:hyperlink>
          </w:p>
        </w:tc>
        <w:tc>
          <w:tcPr>
            <w:tcW w:w="5885" w:type="dxa"/>
          </w:tcPr>
          <w:p>
            <w:pPr>
              <w:pStyle w:val="0"/>
            </w:pPr>
            <w:r>
              <w:rPr>
                <w:sz w:val="20"/>
              </w:rPr>
              <w:t xml:space="preserve">Водитель аэросаней</w:t>
            </w:r>
          </w:p>
        </w:tc>
      </w:tr>
      <w:tr>
        <w:tc>
          <w:tcPr>
            <w:tcW w:w="3754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11447</w:t>
              </w:r>
            </w:hyperlink>
          </w:p>
        </w:tc>
        <w:tc>
          <w:tcPr>
            <w:tcW w:w="5885" w:type="dxa"/>
          </w:tcPr>
          <w:p>
            <w:pPr>
              <w:pStyle w:val="0"/>
            </w:pPr>
            <w:r>
              <w:rPr>
                <w:sz w:val="20"/>
              </w:rPr>
              <w:t xml:space="preserve">Водитель вездехода</w:t>
            </w:r>
          </w:p>
        </w:tc>
      </w:tr>
      <w:tr>
        <w:tc>
          <w:tcPr>
            <w:tcW w:w="3754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11451</w:t>
              </w:r>
            </w:hyperlink>
          </w:p>
        </w:tc>
        <w:tc>
          <w:tcPr>
            <w:tcW w:w="5885" w:type="dxa"/>
          </w:tcPr>
          <w:p>
            <w:pPr>
              <w:pStyle w:val="0"/>
            </w:pPr>
            <w:r>
              <w:rPr>
                <w:sz w:val="20"/>
              </w:rPr>
              <w:t xml:space="preserve">Водитель мототранспортных средств</w:t>
            </w:r>
          </w:p>
        </w:tc>
      </w:tr>
      <w:tr>
        <w:tc>
          <w:tcPr>
            <w:tcW w:w="3754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11465</w:t>
              </w:r>
            </w:hyperlink>
          </w:p>
        </w:tc>
        <w:tc>
          <w:tcPr>
            <w:tcW w:w="5885" w:type="dxa"/>
          </w:tcPr>
          <w:p>
            <w:pPr>
              <w:pStyle w:val="0"/>
            </w:pPr>
            <w:r>
              <w:rPr>
                <w:sz w:val="20"/>
              </w:rPr>
              <w:t xml:space="preserve">Водолаз</w:t>
            </w:r>
          </w:p>
        </w:tc>
      </w:tr>
      <w:tr>
        <w:tc>
          <w:tcPr>
            <w:tcW w:w="3754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11618</w:t>
              </w:r>
            </w:hyperlink>
          </w:p>
        </w:tc>
        <w:tc>
          <w:tcPr>
            <w:tcW w:w="5885" w:type="dxa"/>
          </w:tcPr>
          <w:p>
            <w:pPr>
              <w:pStyle w:val="0"/>
            </w:pPr>
            <w:r>
              <w:rPr>
                <w:sz w:val="20"/>
              </w:rPr>
              <w:t xml:space="preserve">Газорезчик</w:t>
            </w:r>
          </w:p>
        </w:tc>
      </w:tr>
      <w:tr>
        <w:tc>
          <w:tcPr>
            <w:tcW w:w="3754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11622</w:t>
              </w:r>
            </w:hyperlink>
          </w:p>
        </w:tc>
        <w:tc>
          <w:tcPr>
            <w:tcW w:w="5885" w:type="dxa"/>
          </w:tcPr>
          <w:p>
            <w:pPr>
              <w:pStyle w:val="0"/>
            </w:pPr>
            <w:r>
              <w:rPr>
                <w:sz w:val="20"/>
              </w:rPr>
              <w:t xml:space="preserve">Газоспасатель</w:t>
            </w:r>
          </w:p>
        </w:tc>
      </w:tr>
      <w:tr>
        <w:tc>
          <w:tcPr>
            <w:tcW w:w="3754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11719</w:t>
              </w:r>
            </w:hyperlink>
          </w:p>
        </w:tc>
        <w:tc>
          <w:tcPr>
            <w:tcW w:w="5885" w:type="dxa"/>
          </w:tcPr>
          <w:p>
            <w:pPr>
              <w:pStyle w:val="0"/>
            </w:pPr>
            <w:r>
              <w:rPr>
                <w:sz w:val="20"/>
              </w:rPr>
              <w:t xml:space="preserve">Горнорабочий по предупреждению и тушению пожаров</w:t>
            </w:r>
          </w:p>
        </w:tc>
      </w:tr>
      <w:tr>
        <w:tc>
          <w:tcPr>
            <w:tcW w:w="3754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13507</w:t>
              </w:r>
            </w:hyperlink>
          </w:p>
        </w:tc>
        <w:tc>
          <w:tcPr>
            <w:tcW w:w="5885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автовышки и автогидроподъемника</w:t>
            </w:r>
          </w:p>
        </w:tc>
      </w:tr>
      <w:tr>
        <w:tc>
          <w:tcPr>
            <w:tcW w:w="3754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13775</w:t>
              </w:r>
            </w:hyperlink>
          </w:p>
        </w:tc>
        <w:tc>
          <w:tcPr>
            <w:tcW w:w="5885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компрессорных установок</w:t>
            </w:r>
          </w:p>
        </w:tc>
      </w:tr>
      <w:tr>
        <w:tc>
          <w:tcPr>
            <w:tcW w:w="3754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13788</w:t>
              </w:r>
            </w:hyperlink>
          </w:p>
        </w:tc>
        <w:tc>
          <w:tcPr>
            <w:tcW w:w="5885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крана автомобильного</w:t>
            </w:r>
          </w:p>
        </w:tc>
      </w:tr>
      <w:tr>
        <w:tc>
          <w:tcPr>
            <w:tcW w:w="3754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14612</w:t>
              </w:r>
            </w:hyperlink>
          </w:p>
        </w:tc>
        <w:tc>
          <w:tcPr>
            <w:tcW w:w="5885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Монтажник по монтажу стальных и железобетонных конструкций</w:t>
            </w:r>
          </w:p>
        </w:tc>
      </w:tr>
      <w:tr>
        <w:tc>
          <w:tcPr>
            <w:tcW w:w="3754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16781</w:t>
              </w:r>
            </w:hyperlink>
          </w:p>
        </w:tc>
        <w:tc>
          <w:tcPr>
            <w:tcW w:w="5885" w:type="dxa"/>
          </w:tcPr>
          <w:p>
            <w:pPr>
              <w:pStyle w:val="0"/>
            </w:pPr>
            <w:r>
              <w:rPr>
                <w:sz w:val="20"/>
              </w:rPr>
              <w:t xml:space="preserve">Пожарный </w:t>
            </w:r>
            <w:hyperlink w:history="0" w:anchor="P1742" w:tooltip="&lt;*&gt; Профессии, обязательные для осво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3754" w:type="dxa"/>
          </w:tcPr>
          <w:p>
            <w:pPr>
              <w:pStyle w:val="0"/>
              <w:jc w:val="center"/>
            </w:pPr>
            <w:hyperlink w:history="0"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16435</w:t>
              </w:r>
            </w:hyperlink>
          </w:p>
        </w:tc>
        <w:tc>
          <w:tcPr>
            <w:tcW w:w="5885" w:type="dxa"/>
          </w:tcPr>
          <w:p>
            <w:pPr>
              <w:pStyle w:val="0"/>
            </w:pPr>
            <w:r>
              <w:rPr>
                <w:sz w:val="20"/>
              </w:rPr>
              <w:t xml:space="preserve">Пожарный - десантник</w:t>
            </w:r>
          </w:p>
        </w:tc>
      </w:tr>
      <w:tr>
        <w:tc>
          <w:tcPr>
            <w:tcW w:w="3754" w:type="dxa"/>
          </w:tcPr>
          <w:p>
            <w:pPr>
              <w:pStyle w:val="0"/>
              <w:jc w:val="center"/>
            </w:pPr>
            <w:hyperlink w:history="0"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17412</w:t>
              </w:r>
            </w:hyperlink>
          </w:p>
        </w:tc>
        <w:tc>
          <w:tcPr>
            <w:tcW w:w="5885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Промышленный альпинист</w:t>
            </w:r>
          </w:p>
        </w:tc>
      </w:tr>
      <w:tr>
        <w:tc>
          <w:tcPr>
            <w:tcW w:w="3754" w:type="dxa"/>
          </w:tcPr>
          <w:p>
            <w:pPr>
              <w:pStyle w:val="0"/>
              <w:jc w:val="center"/>
            </w:pPr>
            <w:hyperlink w:history="0"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17566</w:t>
              </w:r>
            </w:hyperlink>
          </w:p>
        </w:tc>
        <w:tc>
          <w:tcPr>
            <w:tcW w:w="5885" w:type="dxa"/>
          </w:tcPr>
          <w:p>
            <w:pPr>
              <w:pStyle w:val="0"/>
            </w:pPr>
            <w:r>
              <w:rPr>
                <w:sz w:val="20"/>
              </w:rPr>
              <w:t xml:space="preserve">Радиотелеграфист</w:t>
            </w:r>
          </w:p>
        </w:tc>
      </w:tr>
      <w:tr>
        <w:tc>
          <w:tcPr>
            <w:tcW w:w="3754" w:type="dxa"/>
          </w:tcPr>
          <w:p>
            <w:pPr>
              <w:pStyle w:val="0"/>
              <w:jc w:val="center"/>
            </w:pPr>
            <w:hyperlink w:history="0"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26534</w:t>
              </w:r>
            </w:hyperlink>
          </w:p>
        </w:tc>
        <w:tc>
          <w:tcPr>
            <w:tcW w:w="5885" w:type="dxa"/>
          </w:tcPr>
          <w:p>
            <w:pPr>
              <w:pStyle w:val="0"/>
            </w:pPr>
            <w:r>
              <w:rPr>
                <w:sz w:val="20"/>
              </w:rPr>
              <w:t xml:space="preserve">Спасатель</w:t>
            </w:r>
          </w:p>
        </w:tc>
      </w:tr>
      <w:tr>
        <w:tc>
          <w:tcPr>
            <w:tcW w:w="3754" w:type="dxa"/>
          </w:tcPr>
          <w:p>
            <w:pPr>
              <w:pStyle w:val="0"/>
              <w:jc w:val="center"/>
            </w:pPr>
            <w:hyperlink w:history="0"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18897</w:t>
              </w:r>
            </w:hyperlink>
          </w:p>
        </w:tc>
        <w:tc>
          <w:tcPr>
            <w:tcW w:w="5885" w:type="dxa"/>
          </w:tcPr>
          <w:p>
            <w:pPr>
              <w:pStyle w:val="0"/>
            </w:pPr>
            <w:r>
              <w:rPr>
                <w:sz w:val="20"/>
              </w:rPr>
              <w:t xml:space="preserve">Стропальщик</w:t>
            </w:r>
          </w:p>
        </w:tc>
      </w:tr>
      <w:tr>
        <w:tc>
          <w:tcPr>
            <w:tcW w:w="3754" w:type="dxa"/>
          </w:tcPr>
          <w:p>
            <w:pPr>
              <w:pStyle w:val="0"/>
              <w:jc w:val="center"/>
            </w:pPr>
            <w:hyperlink w:history="0" r:id="rId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19081</w:t>
              </w:r>
            </w:hyperlink>
          </w:p>
        </w:tc>
        <w:tc>
          <w:tcPr>
            <w:tcW w:w="5885" w:type="dxa"/>
          </w:tcPr>
          <w:p>
            <w:pPr>
              <w:pStyle w:val="0"/>
            </w:pPr>
            <w:r>
              <w:rPr>
                <w:sz w:val="20"/>
              </w:rPr>
              <w:t xml:space="preserve">Такелажник</w:t>
            </w:r>
          </w:p>
        </w:tc>
      </w:tr>
      <w:tr>
        <w:tc>
          <w:tcPr>
            <w:tcW w:w="3754" w:type="dxa"/>
          </w:tcPr>
          <w:p>
            <w:pPr>
              <w:pStyle w:val="0"/>
              <w:jc w:val="center"/>
            </w:pPr>
            <w:hyperlink w:history="0" r:id="rId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19756</w:t>
              </w:r>
            </w:hyperlink>
          </w:p>
        </w:tc>
        <w:tc>
          <w:tcPr>
            <w:tcW w:w="588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Электрогазосварщик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742" w:name="P1742"/>
    <w:bookmarkEnd w:id="17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Профессии, обязательные для освоения.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352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352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CDFC7F8F6189A58CECF9ED883565E70B77191E9B8DB5249C7FC83079F4AB7C4985D0FC7C01841037BBD3476046923032C700E07EC6BB01AR0aAJ" TargetMode = "External"/>
	<Relationship Id="rId8" Type="http://schemas.openxmlformats.org/officeDocument/2006/relationships/hyperlink" Target="consultantplus://offline/ref=4CDFC7F8F6189A58CECF9ED883565E70B47994EDB1DA5249C7FC83079F4AB7C48A5D57CBC11E5F067BA8622742R3aEJ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4CDFC7F8F6189A58CECF9ED883565E70B77191EAB285054B96A98D02971AEDD48E1403C0DE1943197BB662R2a5J" TargetMode = "External"/>
	<Relationship Id="rId12" Type="http://schemas.openxmlformats.org/officeDocument/2006/relationships/hyperlink" Target="consultantplus://offline/ref=4CDFC7F8F6189A58CECF9ED883565E70B77191EAB285054B96A98D02971AEDD48E1403C0DE1943197BB662R2a5J" TargetMode = "External"/>
	<Relationship Id="rId13" Type="http://schemas.openxmlformats.org/officeDocument/2006/relationships/hyperlink" Target="consultantplus://offline/ref=4CDFC7F8F6189A58CECF9ED883565E70B17A95EBBAD55249C7FC83079F4AB7C48A5D57CBC11E5F067BA8622742R3aEJ" TargetMode = "External"/>
	<Relationship Id="rId14" Type="http://schemas.openxmlformats.org/officeDocument/2006/relationships/hyperlink" Target="consultantplus://offline/ref=4CDFC7F8F6189A58CECF9ED883565E70B17B94EBBAD15249C7FC83079F4AB7C4985D0FC5C9184A5328F2352A413A300328700D05F0R6aBJ" TargetMode = "External"/>
	<Relationship Id="rId15" Type="http://schemas.openxmlformats.org/officeDocument/2006/relationships/hyperlink" Target="consultantplus://offline/ref=4CDFC7F8F6189A58CECF9ED883565E70B17A95EBBAD55249C7FC83079F4AB7C4985D0FC7C018480679BD3476046923032C700E07EC6BB01AR0aAJ" TargetMode = "External"/>
	<Relationship Id="rId16" Type="http://schemas.openxmlformats.org/officeDocument/2006/relationships/hyperlink" Target="consultantplus://offline/ref=4CDFC7F8F6189A58CECF9ED883565E70B17A95EBBAD55249C7FC83079F4AB7C4985D0FC7C01849077ABD3476046923032C700E07EC6BB01AR0aAJ" TargetMode = "External"/>
	<Relationship Id="rId17" Type="http://schemas.openxmlformats.org/officeDocument/2006/relationships/hyperlink" Target="consultantplus://offline/ref=4CDFC7F8F6189A58CECF9ED883565E70B47A93E6B0D55249C7FC83079F4AB7C4985D0FC7C018410679BD3476046923032C700E07EC6BB01AR0aAJ" TargetMode = "External"/>
	<Relationship Id="rId18" Type="http://schemas.openxmlformats.org/officeDocument/2006/relationships/hyperlink" Target="consultantplus://offline/ref=4CDFC7F8F6189A58CECF9ED883565E70B47A93E6B0D55249C7FC83079F4AB7C4985D0FC7C018490470BD3476046923032C700E07EC6BB01AR0aAJ" TargetMode = "External"/>
	<Relationship Id="rId19" Type="http://schemas.openxmlformats.org/officeDocument/2006/relationships/hyperlink" Target="consultantplus://offline/ref=4CDFC7F8F6189A58CECF9ED883565E70B47A93E6B0D55249C7FC83079F4AB7C4985D0FC7C01849037EBD3476046923032C700E07EC6BB01AR0aAJ" TargetMode = "External"/>
	<Relationship Id="rId20" Type="http://schemas.openxmlformats.org/officeDocument/2006/relationships/hyperlink" Target="consultantplus://offline/ref=4CDFC7F8F6189A58CECF9ED883565E70B47A93E6B0D55249C7FC83079F4AB7C4985D0FC7C018490371BD3476046923032C700E07EC6BB01AR0aAJ" TargetMode = "External"/>
	<Relationship Id="rId21" Type="http://schemas.openxmlformats.org/officeDocument/2006/relationships/hyperlink" Target="consultantplus://offline/ref=4CDFC7F8F6189A58CECF9ED883565E70B47A93E6B0D55249C7FC83079F4AB7C4985D0FC7C018490370BD3476046923032C700E07EC6BB01AR0aAJ" TargetMode = "External"/>
	<Relationship Id="rId22" Type="http://schemas.openxmlformats.org/officeDocument/2006/relationships/hyperlink" Target="consultantplus://offline/ref=4CDFC7F8F6189A58CECF9ED883565E70B47A93E6B0D55249C7FC83079F4AB7C4985D0FC7C01849027BBD3476046923032C700E07EC6BB01AR0aAJ" TargetMode = "External"/>
	<Relationship Id="rId23" Type="http://schemas.openxmlformats.org/officeDocument/2006/relationships/hyperlink" Target="consultantplus://offline/ref=4CDFC7F8F6189A58CECF9ED883565E70B47A93E6B0D55249C7FC83079F4AB7C4985D0FC7C018490271BD3476046923032C700E07EC6BB01AR0aAJ" TargetMode = "External"/>
	<Relationship Id="rId24" Type="http://schemas.openxmlformats.org/officeDocument/2006/relationships/hyperlink" Target="consultantplus://offline/ref=4CDFC7F8F6189A58CECF9ED883565E70B47A93E6B0D55249C7FC83079F4AB7C4985D0FC7C018480378BD3476046923032C700E07EC6BB01AR0aAJ" TargetMode = "External"/>
	<Relationship Id="rId25" Type="http://schemas.openxmlformats.org/officeDocument/2006/relationships/hyperlink" Target="consultantplus://offline/ref=4CDFC7F8F6189A58CECF9ED883565E70B47A93E6B0D55249C7FC83079F4AB7C4985D0FC7C01848037ABD3476046923032C700E07EC6BB01AR0aAJ" TargetMode = "External"/>
	<Relationship Id="rId26" Type="http://schemas.openxmlformats.org/officeDocument/2006/relationships/hyperlink" Target="consultantplus://offline/ref=4CDFC7F8F6189A58CECF9ED883565E70B47A93E6B0D55249C7FC83079F4AB7C4985D0FC7C018480E79BD3476046923032C700E07EC6BB01AR0aAJ" TargetMode = "External"/>
	<Relationship Id="rId27" Type="http://schemas.openxmlformats.org/officeDocument/2006/relationships/hyperlink" Target="consultantplus://offline/ref=4CDFC7F8F6189A58CECF9ED883565E70B47A93E6B0D55249C7FC83079F4AB7C4985D0FC7C01948067BBD3476046923032C700E07EC6BB01AR0aAJ" TargetMode = "External"/>
	<Relationship Id="rId28" Type="http://schemas.openxmlformats.org/officeDocument/2006/relationships/hyperlink" Target="consultantplus://offline/ref=4CDFC7F8F6189A58CECF9ED883565E70B47A93E6B0D55249C7FC83079F4AB7C4985D0FC7C01A410371BD3476046923032C700E07EC6BB01AR0aAJ" TargetMode = "External"/>
	<Relationship Id="rId29" Type="http://schemas.openxmlformats.org/officeDocument/2006/relationships/hyperlink" Target="consultantplus://offline/ref=4CDFC7F8F6189A58CECF9ED883565E70B47A93E6B0D55249C7FC83079F4AB7C4985D0FC7C01A41027FBD3476046923032C700E07EC6BB01AR0aAJ" TargetMode = "External"/>
	<Relationship Id="rId30" Type="http://schemas.openxmlformats.org/officeDocument/2006/relationships/hyperlink" Target="consultantplus://offline/ref=4CDFC7F8F6189A58CECF9ED883565E70B47A93E6B0D55249C7FC83079F4AB7C4985D0FC7C01A450071BD3476046923032C700E07EC6BB01AR0aAJ" TargetMode = "External"/>
	<Relationship Id="rId31" Type="http://schemas.openxmlformats.org/officeDocument/2006/relationships/hyperlink" Target="consultantplus://offline/ref=4CDFC7F8F6189A58CECF9ED883565E70B47A93E6B0D55249C7FC83079F4AB7C4985D0FC7C01B440371BD3476046923032C700E07EC6BB01AR0aAJ" TargetMode = "External"/>
	<Relationship Id="rId32" Type="http://schemas.openxmlformats.org/officeDocument/2006/relationships/hyperlink" Target="consultantplus://offline/ref=4CDFC7F8F6189A58CECF9ED883565E70B47A93E6B0D55249C7FC83079F4AB7C4985D0FC7C01F470671BD3476046923032C700E07EC6BB01AR0aAJ" TargetMode = "External"/>
	<Relationship Id="rId33" Type="http://schemas.openxmlformats.org/officeDocument/2006/relationships/hyperlink" Target="consultantplus://offline/ref=4CDFC7F8F6189A58CECF9ED883565E70B47A93E6B0D55249C7FC83079F4AB7C4985D0FC7C01F46007ABD3476046923032C700E07EC6BB01AR0aAJ" TargetMode = "External"/>
	<Relationship Id="rId34" Type="http://schemas.openxmlformats.org/officeDocument/2006/relationships/hyperlink" Target="consultantplus://offline/ref=4CDFC7F8F6189A58CECF9ED883565E70B47A93E6B0D55249C7FC83079F4AB7C4985D0FC7C01B48047DBD3476046923032C700E07EC6BB01AR0aAJ" TargetMode = "External"/>
	<Relationship Id="rId35" Type="http://schemas.openxmlformats.org/officeDocument/2006/relationships/hyperlink" Target="consultantplus://offline/ref=4CDFC7F8F6189A58CECF9ED883565E70B47A93E6B0D55249C7FC83079F4AB7C4985D0FC7C01F440E7BBD3476046923032C700E07EC6BB01AR0aAJ" TargetMode = "External"/>
	<Relationship Id="rId36" Type="http://schemas.openxmlformats.org/officeDocument/2006/relationships/hyperlink" Target="consultantplus://offline/ref=4CDFC7F8F6189A58CECF9ED883565E70B47A93E6B0D55249C7FC83079F4AB7C4985D0FC7C01C47067DBD3476046923032C700E07EC6BB01AR0aAJ" TargetMode = "External"/>
	<Relationship Id="rId37" Type="http://schemas.openxmlformats.org/officeDocument/2006/relationships/hyperlink" Target="consultantplus://offline/ref=4CDFC7F8F6189A58CECF9ED883565E70B47A93E6B0D55249C7FC83079F4AB7C4985D0FC7C01C460670BD3476046923032C700E07EC6BB01AR0aAJ" TargetMode = "External"/>
	<Relationship Id="rId38" Type="http://schemas.openxmlformats.org/officeDocument/2006/relationships/hyperlink" Target="consultantplus://offline/ref=4CDFC7F8F6189A58CECF9ED883565E70B47A93E6B0D55249C7FC83079F4AB7C4985D0FC7C01D40067EBD3476046923032C700E07EC6BB01AR0aA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18.04.2014 N 352
"Об утверждении 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ситуациях"
(Зарегистрировано в Минюсте России 10.06.2014 N 32657)</dc:title>
  <dcterms:created xsi:type="dcterms:W3CDTF">2022-12-16T09:26:16Z</dcterms:created>
</cp:coreProperties>
</file>