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27.10.2014 N 1389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54.02.02 Декоративно-прикладное искусство и народные промыслы (по видам)"</w:t>
              <w:br/>
              <w:t xml:space="preserve">(Зарегистрировано в Минюсте России 24.11.2014 N 34873)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24 ноября 2014 г. N 34873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октября 2014 г. N 1389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54.02.02 ДЕКОРАТИВНО-ПРИКЛАДНОЕ ИСКУССТВО</w:t>
      </w:r>
    </w:p>
    <w:p>
      <w:pPr>
        <w:pStyle w:val="2"/>
        <w:jc w:val="center"/>
      </w:pPr>
      <w:r>
        <w:rPr>
          <w:sz w:val="20"/>
        </w:rPr>
        <w:t xml:space="preserve">И НАРОДНЫЕ ПРОМЫСЛЫ (ПО ВИДАМ)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54.02.02 Декоративно-прикладное искусство и народные промыслы (по видам).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3.07.2010 N 773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2601 Декоративно-прикладное искусство и народные промыслы (по видам)&quot; (Зарегистрировано в Минюсте РФ 06.09.2010 N 1835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13 июля 2010 г. N 773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072601 Декоративно-прикладное искусство и народные промыслы (по видам)" (зарегистрирован Министерством юстиции Российской Федерации 6 сентября 2010 г., регистрационный N 18359).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октября 2014 г. N 1389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54.02.02 ДЕКОРАТИВНО-ПРИКЛАДНОЕ ИСКУССТВО И НАРОДНЫЕ</w:t>
      </w:r>
    </w:p>
    <w:p>
      <w:pPr>
        <w:pStyle w:val="2"/>
        <w:jc w:val="center"/>
      </w:pPr>
      <w:r>
        <w:rPr>
          <w:sz w:val="20"/>
        </w:rPr>
        <w:t xml:space="preserve">ПРОМЫСЛЫ (ПО ВИДАМ)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54.02.02 Декоративно-прикладное искусство и народные промыслы (по видам) &lt;1&gt;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Программа подготовки специалистов среднего звена по специальности 54.02.02 Декоративно-прикладное искусство и народные промыслы (по видам) реализуется по видам, указанным в </w:t>
      </w:r>
      <w:hyperlink w:history="0" w:anchor="P67" w:tooltip="III. ХАРАКТЕРИСТИКА ПОДГОТОВКИ ПО СПЕЦИАЛЬНОСТИ">
        <w:r>
          <w:rPr>
            <w:sz w:val="20"/>
            <w:color w:val="0000ff"/>
          </w:rPr>
          <w:t xml:space="preserve">разделе III</w:t>
        </w:r>
      </w:hyperlink>
      <w:r>
        <w:rPr>
          <w:sz w:val="20"/>
        </w:rPr>
        <w:t xml:space="preserve"> Характеристика подготовки по специальности, </w:t>
      </w:r>
      <w:hyperlink w:history="0" w:anchor="P101" w:tooltip="3.4. ППССЗ по специальности 54.02.02 Декоративно-прикладное искусство и народные промыслы (по видам) реализуется по следующим видам:">
        <w:r>
          <w:rPr>
            <w:sz w:val="20"/>
            <w:color w:val="0000ff"/>
          </w:rPr>
          <w:t xml:space="preserve">п. 3.4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54.02.02 Декоративно-прикладное искусство и народные промыслы (по видам) имеет образовательная организация при наличии соответствующей лицензии на осуществление образовательной деятельности. Лицензирование программы подготовки специалистов среднего звена по специальности 54.02.02 Декоративно-прикладное искусство и народные промыслы (по видам) осуществляется по видам, заявленным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 - общеобразовательные дисциплины;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bookmarkStart w:id="67" w:name="P67"/>
    <w:bookmarkEnd w:id="67"/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 получения СПО по специальности 54.02.02 Декоративно-прикладное искусство и народные промыслы (по видам)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10"/>
        <w:gridCol w:w="3092"/>
        <w:gridCol w:w="3337"/>
      </w:tblGrid>
      <w:tr>
        <w:tc>
          <w:tcPr>
            <w:tcW w:w="32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3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образования</w:t>
            </w:r>
          </w:p>
        </w:tc>
        <w:tc>
          <w:tcPr>
            <w:tcW w:w="30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Художник народных художественных промыслов</w:t>
            </w:r>
          </w:p>
        </w:tc>
        <w:tc>
          <w:tcPr>
            <w:tcW w:w="33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 </w:t>
            </w:r>
            <w:hyperlink w:history="0" w:anchor="P8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специальности 54.02.02 Декоративно-прикладное искусство и народные промыслы (по видам) углубленной подготовки в очной форме обучения и присваиваемые квалификации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98"/>
        <w:gridCol w:w="3055"/>
        <w:gridCol w:w="3386"/>
      </w:tblGrid>
      <w:tr>
        <w:tc>
          <w:tcPr>
            <w:tcW w:w="31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8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образования</w:t>
            </w:r>
          </w:p>
        </w:tc>
        <w:tc>
          <w:tcPr>
            <w:tcW w:w="30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Художник-мастер, преподаватель</w:t>
            </w:r>
          </w:p>
        </w:tc>
        <w:tc>
          <w:tcPr>
            <w:tcW w:w="3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99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bookmarkStart w:id="101" w:name="P101"/>
    <w:bookmarkEnd w:id="101"/>
    <w:p>
      <w:pPr>
        <w:pStyle w:val="0"/>
        <w:ind w:firstLine="540"/>
        <w:jc w:val="both"/>
      </w:pPr>
      <w:r>
        <w:rPr>
          <w:sz w:val="20"/>
        </w:rPr>
        <w:t xml:space="preserve">3.4. ППССЗ по специальности 54.02.02 Декоративно-прикладное искусство и народные промыслы (по видам) реализуется по следующим видам: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лаковая миниатюрная живопись;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художественная роспись по эмали;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художественная роспись ткани;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художественная роспись по дереву;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художественная роспись по металлу;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художественная резьба по дереву;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художественная резьба по кости;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художественная резьба по камню;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художественное кружевоплетение;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художественное ткачество и ковроткачество;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художественная обработка кожи и меха;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художественная обработка дерева;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художественная керамика;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художественная вышивка;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художественный металл;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художественное стекло.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 Сроки получения СПО по ППССЗ базовой и углубленной подготовки независимо от применяемых образовательных технологий увеличиваются для инвалидов и лиц с ограниченными возможностями здоровья - не более чем на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рисунка, живописи, композиции.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художественное проектирование и изготовление изделий декоративно-прикладного искусства; образование художественное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произведения декоративно-прикладного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произведения иконописи;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потребители товаров художественно-бытового и интерьерного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традиционные художественные производства, предприятия малого и среднего бизнеса;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посетители выставок, ярмарок, художественных салонов;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культуры,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Художник народных художественных промыслов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Творческая и исполнительская деятельность (изготовление изделий декоративно-прикладного искусства индивидуального и интерьерного назначения).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Производственно-технологическая деятельность (изготовление бытовых предметов прикладного характера на традиционных художественных производствах, в организациях малого и среднего бизнеса).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Художник-мастер, преподаватель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Творческая и исполнительская деятельность (изготовление изделий декоративно-прикладного искусства индивидуального и интерьерного назначения).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Производственно-технологическая деятельность (изготовление бытовых предметов прикладного характера на традиционных художественных производствах, в организациях малого и среднего бизнеса).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Художник народных художественных промыслов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Художник народных художественных промыслов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Творческая и исполнительская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Изображать человека и окружающую предметно-пространственную среду средствами академического рисунка и живописи.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Воплощать в материале самостоятельно разработанный проект изделия декоративно-прикладного искусства (по видам).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Выполнять эскизы и проекты с использованием различных графических средств и приемов.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Владеть культурой устной и письменной речи, профессиональной терминологией.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Производственно-технологическая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Копировать бытовые изделия традиционного прикладного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Варьировать изделия декоративно-прикладного и народного искусства с новыми технологическими и колористическими решениями.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Составлять технологические карты исполнения изделий декоративно-прикладного и народного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Использовать компьютерные технологии при реализации замысла в изготовлении изделия традиционно-прикладного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Планировать работу коллектива исполнителей и собственную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Обеспечивать и соблюдать правила и нормы безопасности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Художник-мастер, преподаватель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коллективе, обеспечивать его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Художник-мастер, преподаватель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Творческая и исполнительская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Изображать человека и окружающую предметно-пространственную среду средствами академического рисунка и живописи.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Воплощать в материале самостоятельно разработанный проект изделия декоративно-прикладного искусства (по видам).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Выполнять эскизы и проекты с использованием различных графических средств и приемов.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Владеть культурой устной и письменной речи, профессиональной терминологией.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Производственно-технологическая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Копировать бытовые изделия традиционного прикладного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Варьировать изделия декоративно-прикладного и народного искусства с новыми технологическими и колористическими решениями.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Составлять технологические карты исполнения изделий декоративно-прикладного и народного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Использовать компьютерные технологии при реализации замысла в изготовлении изделия традиционно-прикладного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Планировать работу коллектива исполнителей и собственную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Обеспечивать и соблюдать правила и нормы безопасности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Педагогическая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Использовать базовые знания и практический опыт по организации и анализу образовательного процесса, методике подготовки и проведения урока.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Планировать развитие профессиональных умений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естественно-научный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92"/>
        <w:gridCol w:w="3118"/>
        <w:gridCol w:w="1647"/>
        <w:gridCol w:w="1593"/>
        <w:gridCol w:w="2286"/>
        <w:gridCol w:w="1604"/>
      </w:tblGrid>
      <w:tr>
        <w:tc>
          <w:tcPr>
            <w:tcW w:w="10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циклов, разделов, модулей, требования к знаниям, умениям, практическому опыту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2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формируемой компетенции</w:t>
            </w:r>
          </w:p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ОД.00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Общеобразовательный учебный цикл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2106</w:t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ОД.01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дисциплины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текст на иностранном языке с выборочным пониманием нужной или интересующей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иноязычном письменном и аудиотексте: определять его содержание по заголовку, выделять основную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двуязычный словарь;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значения изученных лексических единиц (слов, словосочетаний);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словообразования в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нормы речевого этикета, принятые в стране изучаемого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изученных грамматических явлений в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ОД.01.01. Иностранный язык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09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сравнивать социальные объекты, суждения об обществе и человеке, выявлять их общие черты и различия;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поведение людей с точки зрения социальных норм, экономической рациональности;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социальной информации по заданной теме в различных источниках (материалах средств массовой информации (далее - СМИ), учебных текстах и других адаптированных источниках), различать в социальной информации факты и мнения;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составлять простейшие виды правовых документов (заявления, доверенности);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социальные свойства человека, его взаимодействие с другими людьми;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общества как формы совместной деятельности людей;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характерные черты и признаки основных сфер жизни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значение социальных норм, регулирующих общественные отношения;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ОД.01.02. Обществоведение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092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иррациональные, логарифмические и тригонометрические уравнения и неравенства;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системы уравнений изученными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графики элементарных функций и проводить преобразования графиков, используя изученные методы;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аппарат математического анализа к решению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методы геометрии (проектирования, преобразований, векторный, координатный) к решению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описывать информационные процессы в социальных, биологических и технических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готовые информационные модели, оценивать их соответствие реальному объекту и целям моделирования;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достоверность информации, сопоставляя различные источники;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иллюстрировать учебные работы с использованием средств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информационные объекты сложной структуры, в том числе гипертекстовые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наглядно представлять числовые показатели и динамику их изменения с помощью программ деловой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тематический материал курса;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информационных моделей, описывающих реальные объекты и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назначения и функции операционных систем;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ОД.01.03. Математика и информатика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современных научных понятиях и информации естественнонаучного содержания;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естественнонаучной информацией: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методами поиска, выделять смысловую основу и оценивать достоверность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науки о природе, их общность и отличия;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естественнонаучный метод познания и его составляющие, единство законов природы во Вселенной;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между научными открытиями и развитием техники и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вклад великих ученых в формирование современной естественнонаучной картины мира;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ОД.01.04. Естествознание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сопоставлять географические карты различной тематики;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"Интернет" (далее - сеть Интернет);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географические понятия и термины;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традиционные и новые методы географических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размещения основных видов природных ресурсов, их главные месторождения и территориальные сочетания;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проблемы современной урбанизации;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 аспекты отраслевой и территориальной структуры мирового хозяйства, размещения его основных отраслей;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 аспекты глобальных проблем человечества;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ОД.01.05. География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безопасность при выполнении физических упражнений и проведении туристических походов;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судейство школьных соревнований по одному из программных видов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включать занятия физической культурой и спортом в активный отдых и досуг;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формирования двигательных действий и развития физических качеств;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закаливания организма и основные приемы самомассажа;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ОД.01.06. Физическая культура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ситуации, опасные для жизни и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действовать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медицинскую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защиты населения от чрезвычайных ситуаций природного и техногенного характера;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безопасном поведении человека в опасных и чрезвычайных ситуациях природного, техногенного и социального характера;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 здоровье и здоровом образе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государственной системе защиты населения от опасных и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предназначение, структуру, задачи гражданской обороны;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ОД.01.07. Основы безопасности жизнедеятельности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языковые единицы с точки зрения правильности, точности и уместности их употребления;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лингвистический анализ текстов различных функциональных стилей и разновидностей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виды чтения (ознакомительно-изучающее, ознакомительно-реферативное) в зависимости от коммуникативной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практике письма орфографические и пунктуационные нормы современного русского литературного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приемы информационной переработки устного и письменного текста;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совершенствования способности к самооценке на основе наблюдения за собственной речью;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совершенствования коммуникативных способностей;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развития готовности к речевому взаимодействию, межличностному и межкультурному общению, сотрудничеству;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самообразования и активного участия в производственной, культурной и общественной жизни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диалог в ситуации межкультурной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связи языка и истории, культуры русского и других народов;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смысл понятий: речевая ситуация и ее компоненты, литературный язык, языковая норма, культура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единицы и уровни языка, их признаки и взаимосвязь;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ОД.01.08. Русский язык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воспроизводить содержание литературного произведения;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эпизод (сцену) изученного произведения, объяснять его связь с проблематикой произведения;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"сквозные темы" и ключевые проблемы русской литературы; соотносить произведение с литературным направлением эпохи;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род и жанр произведения;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сопоставлять литературные произведения;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авторскую позицию;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выразительно читать изученные произведения (или их фрагменты), соблюдая нормы литературного произношения;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аргументировать свое отношение к прочитанному произведению;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писать рецензии на прочитанные произведения и сочинения разных жанров на литературные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образную природу словесного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изученных литературных произведений;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факты жизни и творчества писателей - классиков XIX 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 историко-литературного процесса и черты литературных направлений;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теоретико-литературные понятия.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ОД.01.09. Литература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0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ОД.02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Профильные учебные дисциплины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профильных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узнавать изученные произведения и соотносить их с определенной эпохой, стилем, направлением;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стилевые и сюжетные связи между произведениями разных видов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различными источниками информации о мировой художественной культуре;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учебные и творческие задания (доклады, сообщения);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путей своего культурного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личного и коллективного досуга;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выражения собственного суждения о произведениях классики и современного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самостоятельного художественного творчества;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жанры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изученные направления и стили мировой художественной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шедевры мировой художественной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языка различных видов искусства;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ОД.02.01. История мировой культуры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1.7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поиск исторической информации в источниках разного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в исторической информации факты и мнения, исторические описания и исторические объяснения;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факты, процессы и явления, характеризующие целостность отечественной и всемирной истории;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периодизацию всемирной и отечественной истории;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версии и трактовки важнейших проблем отечественной и всемирной истории;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историческую обусловленность современных общественных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исторического пути России, ее роль в мировом сообществе;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ОД.02.02. История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11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произведения искусства по эпохам, странам, стилям, направлениям, школам;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свои позиции по вопросам, касающимся ценностного отношения к историческому прошлому;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произведения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исторические периоды развития изобразительного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развития изобразительного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имена и произведения художников;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ОД.02.03. История искусств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1.7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отображать окружающие предметы, интерьеры и экстерьеры;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шрифты разных видов на практике;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линейной перспективы;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пространственного построения на плоскости;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шрифтов;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ОД.02.04.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Перспектива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1.5, 2.6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художественно-стилевые и технологические особенности изделий декоративно-прикладного искусства и народных промыслов;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народного художественного творчества, его особенности, народные истоки декоративно-прикладного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центры народных художественных промыслов;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художественные производства России, их исторический опыт, современное состояние и перспективы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социально-экономические, художественно-творческие проблемы и перспективы развития декоративно-прикладного искусства;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ОД.02.05. Декоративно-прикладное искусство и народные промыслы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1.6, 1.7, 2.2, 2.3, 2.6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государственной политики и права в области социально-культурной деятельности и народного художественного творчества;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и современное состояние законодательства о культуре;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социально-культурной сферы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ОД.02.06. Правовые основы профессиональной деятельности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2.5 - 2.7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 применять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функций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ОД.02.07. Информационные технологии в профессиональной деятельности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4, 5, 9,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1.5 - 1.7, 2.2 - 2.4</w:t>
            </w:r>
          </w:p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2646</w:t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1764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</w:t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3 - 8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XX и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1, 3, 4, 6, 8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2 - 4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6, 8</w:t>
            </w:r>
          </w:p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2298</w:t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1532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1062</w:t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708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изобразительные материалы и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теоретические знания в практической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процесс изучения и профессионального изображения натуры, ее художественной интерпретации средствами рисунка;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изобразительной грамоты, методы и способы графического и пластического изображения геометрических тел, природных объектов, пейзажа, человека;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ОП.01. Рисунок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1.5, 1.7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изобразительные материалы и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теоретические знания в практической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процесс изучения и профессионального изображения натуры, ее художественной интерпретации средствами живописи;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изобразительной грамоты, методы и способы графического, живописного и пластического изображения геометрических тел, природных объектов, пейзажа, человека;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ОП.02. Живопись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1.6, 1.7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колористические задачи при создании изделий декоративно-прикладного искусства и народных промыслов;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художественные и эстетические свойства цвета, основные закономерности создания цветового строя;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ОП.03. Цветоведение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1.4 - 1.7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орфоэпическими словарями, словарями русского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лексическое значение слова;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словообразовательные средства в изобразительных целях;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багажом синтаксических средств при создании собственных текстов официально-делового, учебно-научного стилей;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редактировать собственные тексты и тексты других авторов;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знаками препинания, вариативными и факультативными знаками препинания;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тексты по их принадлежности к стилям;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речь с точки ее нормативности, уместности и целесообразности;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фонемы; особенности русского ударения, основные тенденции в развитии русского ударения;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логическое ударение;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орфоэпические нормы;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лексические и фразеологические единицы русского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изобразительно-выразительные возможности лексики и фразеологии; употребление профессиональной лексики и научных терминов;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словообразования;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самостоятельные и служебные части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синтаксический строй предложений;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правописания;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стили литературного языка;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ОП.04. Русский язык и культура речи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1.1 - 2.7</w:t>
            </w:r>
          </w:p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1236</w:t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Творческая и исполнительская деятельность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специальных композиций для декоративного оформления изделий декоративно-прикладного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графического и колористического решения декоративной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пользования специальной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аннотаций к разработанным проектам изделий декоративно-прикладного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изобразительные материалы и техники при проектировании изделий декоративно-прикладного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композиционные законы и понятия при проектировании и исполнении изделий декоративно-прикладного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авторские композиции на основе традиций и современных требований декоративно-прикладного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адаптироваться к условиям работы в художественно-творческом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графических, живописных, пластических решений при изготовлении изделий декоративно-прикладного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способы проектирования и моделирования изделий декоративно-прикладного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происхождение, содержание и виды народного орнамента;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специальную литературу по декоративно-прикладному искусству и народному искусству, профессиональную терминологию.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Художественное проектирование изделий декоративно-прикладного и народного искусства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Производственно-технологическая деятельность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копирования и варьирования исторических и современных образцов декоративно-прикладного искусства (по видам);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материального воплощения самостоятельно разработанных проектов изделий декоративно-прикладного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технологических и эстетических традиций при исполнении современных изделий декоративно-прикладного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изделия декоративно-прикладного искусства на высоком профессиональном уровне;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и химические свойства материалов, применяемых при изготовлении изделий декоративно-прикладного искусства (по видам);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исполнения изделия декоративно-прикладного искусства (по видам);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художественно-технические приемы изготовления изделий декоративно-прикладного искусства (по видам);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профессионального материального воплощения авторских проектов изделий декоративно-прикладного искусства (по видам);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изготовлении изделия декоративно-прикладного искусства (по видам).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исполнения изделий декоративно-прикладного и народного искусства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5184</w:t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3456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ДР.00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22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2.1 - 2.7</w:t>
            </w:r>
          </w:p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нед.</w:t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УП.01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(работа с натуры на открытом воздухе - пленэр)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УП.02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 для получения первичных профессиональных навыков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УП.03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(изучение памятников искусства в других городах)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 (по видам)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71"/>
        <w:gridCol w:w="1868"/>
      </w:tblGrid>
      <w:tr>
        <w:tc>
          <w:tcPr>
            <w:tcW w:w="7771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Общеобразовательный учебный цикл</w:t>
            </w:r>
          </w:p>
        </w:tc>
        <w:tc>
          <w:tcPr>
            <w:tcW w:w="18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77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77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 нед.</w:t>
            </w:r>
          </w:p>
        </w:tc>
      </w:tr>
      <w:tr>
        <w:tc>
          <w:tcPr>
            <w:tcW w:w="777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8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77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7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7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 нед.</w:t>
            </w:r>
          </w:p>
        </w:tc>
      </w:tr>
      <w:tr>
        <w:tc>
          <w:tcPr>
            <w:tcW w:w="7771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  <w:tr>
        <w:tc>
          <w:tcPr>
            <w:tcW w:w="777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92"/>
        <w:gridCol w:w="3118"/>
        <w:gridCol w:w="1647"/>
        <w:gridCol w:w="1593"/>
        <w:gridCol w:w="2286"/>
        <w:gridCol w:w="1604"/>
      </w:tblGrid>
      <w:tr>
        <w:tc>
          <w:tcPr>
            <w:tcW w:w="10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2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формируемой компетенции</w:t>
            </w:r>
          </w:p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ОД.00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Общеобразовательный учебный цикл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2106</w:t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ОД.01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дисциплины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 определять тему текста, выделять главные факты в тексте, опуская второстепенные;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текст на иностранном языке с выборочным пониманием нужной или интересующей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иноязычном письменном и аудиотексте: определять его содержание по заголовку, выделять основную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двуязычный словарь;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значения изученных лексических единиц (слов, словосочетаний);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словообразования в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нормы речевого этикета, принятые в стране изучаемого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изученных грамматических явлений в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ОД.01.01. Иностранный язык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09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сравнивать социальные объекты, суждения об обществе и человеке, выявлять их общие черты и различия;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поведение людей с точки зрения социальных норм, экономической рациональности;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социальной информации по заданной теме в различных источниках (материалах СМИ), учебных текстах и других адаптированных источниках), различать в социальной информации факты и мнения;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составлять простейшие виды правовых документов (заявления, доверенности);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социальные свойства человека, его взаимодействие с другими людьми;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общества как формы совместной деятельности людей;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характерные черты и признаки основных сфер жизни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значение социальных норм, регулирующих общественные отношения;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ОД.01.02. Обществознание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09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иррациональные, логарифмические и тригонометрические уравнения и неравенства;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системы уравнений изученными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графики элементарных функций и проводить преобразования графиков, используя изученные методы;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аппарат математического анализа к решению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методы геометрии (проектирования, преобразований, векторный, координатный) к решению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описывать информационные процессы в социальных, биологических и технических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готовые информационные модели, оценивать их соответствие реальному объекту и целям моделирования;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достоверность информации, сопоставляя различные источники;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иллюстрировать учебные работы с использованием средств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информационные объекты сложной структуры, в том числе гипертекстовые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наглядно представлять числовые показатели и динамику их изменения с помощью программ деловой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и гигиенические рекомендации при использовании средств ИКТ;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тематический материал курса;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информационных моделей, описывающих реальные объекты и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назначения и функции операционных систем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ОД.01.03. Математика и информатика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09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современных научных понятиях и информации естественнонаучного содержания;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науки о природе, их общность и отличия;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естественнонаучный метод познания и его составляющие, единство законов природы во Вселенной;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между научными открытиями и развитием техники и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вклад великих ученых в формирование современной естественнонаучной картины мира;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ОД.01.04. Естествознание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092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сопоставлять географические карты различной тематики;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географические понятия и термины;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традиционные и новые методы географических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размещения основных видов природных ресурсов, их главные месторождения и территориальные сочетания;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проблемы современной урбанизации;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 аспекты отраслевой и территориальной структуры мирового хозяйства, размещения его основных отраслей;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 аспекты глобальных проблем человечества;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ОД.01.05. География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безопасность при выполнении физических упражнений и проведении туристических походов;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судейство школьных соревнований по одному из программных видов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включать занятия физической культурой и спортом в активный отдых и досуг;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формирования двигательных действий и развития физических качеств;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закаливания организма и основные приемы самомассажа;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ОД.01.06. Физическая культура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ситуации, опасные для жизни и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действовать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медицинскую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защиты населения от чрезвычайных ситуаций природного и техногенного характера;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безопасном поведении человека в опасных и чрезвычайных ситуациях природного, техногенного и социального характера;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 здоровье и здоровом образе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государственной системе защиты населения от опасных и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предназначение, структуру, задачи гражданской обороны;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ОД.01.07. Основы безопасности жизнедеятельности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языковые единицы с точки зрения правильности, точности и уместности их употребления;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лингвистический анализ текстов различных функциональных стилей и разновидностей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виды чтения (ознакомительно-изучающее, ознакомительно-реферативное) в зависимости от коммуникативной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извлекать необходимую информацию из различных источников: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практике письма орфографические и пунктуационные нормы современного русского литературного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приемы информационной переработки устного и письменного текста;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самореализации, самовыражения в различных областях человеческой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увеличения словарного запаса; расширения круга используемых языковых и речевых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совершенствования способности к самооценке на основе наблюдения за собственной речью;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самообразования и активного участия в производственной, культурной и общественной жизни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диалог в ситуации межкультурной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связи языка и истории, культуры русского и других народов;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смысл понятий: речевая ситуация и ее компоненты, литературный язык, языковая норма, культура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единицы и уровни языка, их признаки и взаимосвязь;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орфоэпические, лексические, грамматические, орфографические и пунктуационные нормы современного русского литературного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речевого поведения в социально-культурной, учебно-научной, официально-деловой сферах общения;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ОД.01.08. Русский язык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воспроизводить содержание литературного произведения;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образов, особенности композиции, изобразительно-выразительные средства языка, художественную деталь);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эпизод (сцену) изученного произведения, объяснять его связь с проблематикой произведения;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"сквозные темы" и ключевые проблемы русской литературы; соотносить произведение с литературным направлением эпохи;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род и жанр произведения;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сопоставлять литературные произведения;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авторскую позицию;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выразительно читать изученные произведения (или их фрагменты), соблюдая нормы литературного произношения;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аргументировать свое отношение к прочитанному произведению;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писать рецензии на прочитанные произведения и сочинения разных жанров на литературные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образную природу словесного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изученных литературных произведений;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факты жизни и творчества писателей - классиков XIX 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 историко-литературного процесса и черты литературных направлений;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теоретико-литературные понятия.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ОД.01.09. Литература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0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ОД.02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Профильные учебные дисциплины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профильных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узнавать изученные произведения и соотносить их с определенной эпохой, стилем, направлением;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стилевые и сюжетные связи между произведениями разных видов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различными источниками информации о мировой художественной культуре;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учебные и творческие задания (доклады, сообщения);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путей своего культурного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личного и коллективного досуга;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выражения собственного суждения о произведениях классики и современного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самостоятельного художественного творчества;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жанры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изученные направления и стили мировой художественной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шедевры мировой художественной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языка различных видов искусства;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ОД.02.01. История мировой культуры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1.7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поиск исторической информации в источниках разного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в исторической информации факты и мнения, исторические описания и исторические объяснения;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факты, процессы и явления, характеризующие целостность отечественной и всемирной истории;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периодизацию всемирной и отечественной истории;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версии и трактовки важнейших проблем отечественной и всемирной истории;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историческую обусловленность современных общественных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исторического пути России, ее роль в мировом сообществе;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ОД.02.02. История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11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произведения искусства по эпохам, странам, стилям, направлениям, школам;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свои позиции по вопросам, касающимся ценностного отношения к историческому прошлому;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произведения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исторические периоды развития изобразительного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развития изобразительного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имена и произведения художников;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ОД.02.03. История искусств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1.7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отображать окружающие предметы, интерьеры и экстерьеры;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шрифты разных видов на практике;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линейной перспективы;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пространственного построения на плоскости;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шрифтов;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ОД.02.04.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Перспектива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1.5, 2.6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художественно-стилевые и технологические особенности изделий декоративно-прикладного искусства и народных промыслов;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народного художественного творчества, его особенности, народные истоки декоративно-прикладного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центры народных художественных промыслов;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художественные производства России, их исторический опыт, современное состояние и перспективы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социально-экономические, художественно-творческие проблемы и перспективы развития декоративно-прикладного искусства;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ОД.02.05. Декоративно-прикладное искусство и народные промыслы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8,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1.6, 1.7, 2.2,</w:t>
            </w:r>
          </w:p>
          <w:p>
            <w:pPr>
              <w:pStyle w:val="0"/>
            </w:pPr>
            <w:r>
              <w:rPr>
                <w:sz w:val="20"/>
              </w:rPr>
              <w:t xml:space="preserve">2.3, 2.6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государственной политики и права в области социально-культурной деятельности и народного художественного творчества;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и современное состояние законодательства о культуре;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социально-культурной сферы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ОД.02.06. Правовые основы профессиональной деятельности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2.5 - 2.7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 применять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функций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ОД.02.07. Информационные технологии в профессиональной деятельности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4, 5, 9,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1.5 - 1.7, 2.2 - 2.4</w:t>
            </w:r>
          </w:p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3996</w:t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2664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3 - 8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XX и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1, 3, 4, 6, 8, 9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3.2, 3.4, 3.7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</w:t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6, 8, 9</w:t>
            </w:r>
          </w:p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3516</w:t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2344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1552</w:t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1034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изобразительные материалы и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теоретические знания в практической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процесс изучения и профессионального изображения натуры, ее художественной интерпретации средствами рисунка;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изобразительной грамоты, методы и способы графического и пластического изображения геометрических тел, природных объектов, пейзажа, человека;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ОП.01. Рисунок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1.5 - 1.7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изобразительные материалы и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теоретические знания в практической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процесс изучения и профессионального изображения натуры, ее художественной интерпретации средствами живописи;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изобразительной грамоты, методы и способы графического, живописного и пластического изображения геометрических тел, природных объектов, пейзажа, человека;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ОП.02. Живопись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1.6, 1.7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колористические задачи при создании изделий декоративно-прикладного искусства и народных промыслов;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художественные и эстетические свойства цвета, основные закономерности создания цветового строя;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ОП.03. Цветоведение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ПК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 1.5, 1.7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орфоэпическими словарями, словарями русского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лексическое значение слова;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словообразовательные средства в изобразительных целях;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багажом синтаксических средств при создании собственных текстов официально-делового, учебно-научного стилей;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редактировать собственные тексты и тексты других авторов;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знаками препинания, вариативными и факультативными знаками препинания;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тексты по их принадлежности к стилям;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речь с точки ее нормативности, уместности и целесообразности;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фонемы; особенности русского ударения, основные тенденции в развитии русского ударения;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логическое ударение;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орфоэпические нормы;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лексические и фразеологические единицы русского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изобразительно-выразительные возможности лексики и фразеологии;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употребление профессиональной лексики и научных терминов;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словообразования;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самостоятельные и служебные части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синтаксический строй предложений;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правописания;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стили литературного языка;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ОП.04. Русский язык и культура речи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1.7, 3.7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1.1 - 3.6</w:t>
            </w:r>
          </w:p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1310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Творческая и исполнительская деятельность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специальных композиций для декоративного оформления изделий декоративно-прикладного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графического и колористического решения декоративной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пользования специальной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аннотаций к разработанным проектам изделий декоративно-прикладного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графических, живописных, пластических решений при изготовлении изделий декоративно-прикладного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способы проектирования и моделирования изделий декоративно-прикладного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происхождение, содержание и виды народного орнамента;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специальную литературу по декоративно-прикладному искусству и народному искусству, профессиональную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изобразительные материалы и техники при проектировании изделий декоративно-прикладного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композиционные законы и понятия при проектировании и исполнении изделий декоративно-прикладного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включать теоретические знания о художественно-прикладного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авторские композиции на основе традиций и современных требований декоративно-прикладного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адаптироваться к условиям работы в художественно-творческом коллективе.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Художественное проектирование изделий декоративно-прикладного и народного искусства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Производственно-технологическая деятельность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копирования и варьирования исторических и современных образцов декоративно-прикладного искусства (по видам);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материального воплощения самостоятельно разработанных проектов изделий декоративно-прикладного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технологических и эстетических традиций при исполнении современных изделий декоративно-прикладного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и химические свойства материалов, применяемых при изготовлении изделий декоративно-прикладного искусства (по видам);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исполнения изделия декоративно-прикладного искусства (по видам);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художественно-технические приемы изготовления изделий декоративно-прикладного искусства (по видам);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профессионального материального воплощения авторских проектов изделий декоративно-прикладного искусства (по видам);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изготовлении изделия декоративно-прикладного искусства (по видам);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изделия декоративно-прикладного искусства на высоком профессиональном уровне;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искусства.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исполнения изделий декоративно-прикладного и народного искусства</w:t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c>
          <w:tcPr>
            <w:tcW w:w="10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Педагогическая деятельность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студент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конспектов уроков по исполнительскому мастерству, материаловедению и специальной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передачи обучаемым основных художественно-технических приемов исполнительского мастерства;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включать теоретические знания из области психологии и педагогики в практическую преподавательскую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различные формы организации учебной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межличностные отношения и внутригрупповые взаимодействия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специальной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учебно-методические материалы по обучению исполнительскому мастерству;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учебные образцы по конкретным видам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педагогики;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функции психики и психологию личности;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методы обучения в декоративно-прикладном искусстве;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формы организации учебно-познавательной деятельности обучаемых;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способы обучения художественно-техническим приемам изготовления изделий декоративно-прикладного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специальную литературу по художественной педагогике в декоративно-прикладном искусстве.</w:t>
            </w:r>
          </w:p>
        </w:tc>
        <w:tc>
          <w:tcPr>
            <w:tcW w:w="16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Педагогические основы преподавания творческих дисциплин</w:t>
            </w:r>
          </w:p>
        </w:tc>
        <w:tc>
          <w:tcPr>
            <w:tcW w:w="16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8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Учебно-методическое обеспечение учебного процесса</w:t>
            </w:r>
          </w:p>
        </w:tc>
        <w:tc>
          <w:tcPr>
            <w:vMerge w:val="continue"/>
          </w:tcPr>
          <w:p/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6966</w:t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ДР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1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2.1 - 2.7</w:t>
            </w:r>
          </w:p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нед.</w:t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2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</w:t>
            </w:r>
          </w:p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УП.01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(работа с натуры на открытом воздухе (пленэр)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УП.02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 для получения первичных профессиональных навыков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УП.03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(изучение памятников искусства в других городах)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УП.04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по педагогической работе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ПП.01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Исполнительская практика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ПП.02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Педагогическая практика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vMerge w:val="continue"/>
          </w:tcPr>
          <w:p/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нед.</w:t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 (по видам)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ГИА.03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экзамен</w:t>
            </w:r>
          </w:p>
        </w:tc>
        <w:tc>
          <w:tcPr>
            <w:tcW w:w="1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5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44"/>
        <w:gridCol w:w="1895"/>
      </w:tblGrid>
      <w:tr>
        <w:tc>
          <w:tcPr>
            <w:tcW w:w="7744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Общеобразовательный учебный цикл</w:t>
            </w:r>
          </w:p>
        </w:tc>
        <w:tc>
          <w:tcPr>
            <w:tcW w:w="189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744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9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 нед.</w:t>
            </w:r>
          </w:p>
        </w:tc>
      </w:tr>
      <w:tr>
        <w:tc>
          <w:tcPr>
            <w:tcW w:w="774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9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 нед.</w:t>
            </w:r>
          </w:p>
        </w:tc>
      </w:tr>
      <w:tr>
        <w:tc>
          <w:tcPr>
            <w:tcW w:w="774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89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74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9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4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9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 нед.</w:t>
            </w:r>
          </w:p>
        </w:tc>
      </w:tr>
      <w:tr>
        <w:tc>
          <w:tcPr>
            <w:tcW w:w="77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9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 нед.</w:t>
            </w:r>
          </w:p>
        </w:tc>
      </w:tr>
      <w:tr>
        <w:tc>
          <w:tcPr>
            <w:tcW w:w="7744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9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 нед.</w:t>
            </w:r>
          </w:p>
        </w:tc>
      </w:tr>
      <w:tr>
        <w:tc>
          <w:tcPr>
            <w:tcW w:w="77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9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Дополнительная работа над завершением программного задания (не более 6 академических часов в неделю) при реализации ППССЗ базовой и углубленной подготовки по специальности 54.02.02 Декоративно-прикладное искусство и народные промыслы (по видам) по дисциплинам "Рисунок", "Живопись", междисциплинарному "Технология исполнения изделий декоративно-прикладного и народного искусства" является особым видом самостоятельной работы обучающихся; во избежание методических ошибок и соблюдения требований техники безопасности проводится под руководством преподавателя, включается в расписание учебных занятий и в учебную нагрузку преподавателя, составляет 13 недель для базовой и 22 недели для углубленной подготовки (из часов, отведенных на самостоятельную работу), проводится рассредоточенно в течение теоретического обучения, является обязательной формой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6165; 2014, N 11, ст. 1094; N 14, ст. 1556; N 23, ст. 2930; N 26, ст. 3365; N 30, ст. 4247).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Прием на обучение по специальности 54.02.02 Декоративно-прикладное искусство и народные промыслы (по видам) осуществляется при условии владения поступающими объемом знаний и умений в соответствии с требованиями к выпускникам детских школ искусств.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При приеме на обучение по специальности 54.02.02 Декоративно-прикладное искусство и народные промыслы (по видам) необходимо учитывать условие комплектования обучающихся в группы не менее 6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Занятия по дисциплинам обязательной и вариативной частей профессионального учебного цикла проводятся в форме групповых и мелкогрупповых.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приема осуществляется при условии формирования групп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групповые занятия - не более 25 человек из обучающихся данного курса одной или, при необходимости, нескольких специальностей;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мелкогрупповые занятия - 6 - 8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занятия по педагогической практике проводятся в группах по 6 - 8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Обучающиеся, поступившие на базе среднего общего образования, имеют право на перезачет соответствующих общеобразовательных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Педагогическая практика проводится рассредоточенно по всему периоду обучения в форме аудиторных занятий и в форме наблюдательной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Базами педагогической практики должны быть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90 процентов в общем числе преподавателей, обеспечивающих образовательный процесс по данной программе.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Преподаватели профессионального учебного цикла должны иметь базовое образование, соответствующее профилю преподаваемой дисциплины.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7.19. Образовательная организация, реализующая ППССЗ,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цветоведения;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занятий по междисциплинарному курсу "Художественное проектирование изделий декоративно-прикладного и народного искусства" (по видам);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занятий по междисциплинарному курсу "Технология исполнения изделий декоративно-прикладного и народного искусства" (по видам);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рисунка;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живописи.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семнадцатый - восемнадцатый утратили силу. - </w:t>
      </w:r>
      <w:hyperlink w:history="0" r:id="rId1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выставочный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 оригиналов;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натюрмортный фонд;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 фонд.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7.20.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выпускную квалификационную работу (дипломная работа, дипломный проект) (по видам);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по профессиональному модулю "Педагогическая деятельность".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1389</w:t>
            <w:br/>
            <w:t>(ред. от 13.07.2021)</w:t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1389</w:t>
            <w:br/>
            <w:t>(ред. от 13.07.2021)</w:t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2CA514178C898675CEE38D93CBF2CD71F5A293C07B5ABAA9ADB5930714E32FA20785814544D9062056F3A36BEDB102A3020825A236CD724VDAFS" TargetMode = "External"/>
	<Relationship Id="rId8" Type="http://schemas.openxmlformats.org/officeDocument/2006/relationships/hyperlink" Target="consultantplus://offline/ref=02CA514178C898675CEE38D93CBF2CD71E5B263A07BFABAA9ADB5930714E32FA20785814544C9963016F3A36BEDB102A3020825A236CD724VDAFS" TargetMode = "External"/>
	<Relationship Id="rId9" Type="http://schemas.openxmlformats.org/officeDocument/2006/relationships/hyperlink" Target="consultantplus://offline/ref=02CA514178C898675CEE38D93CBF2CD71D5327340FB7ABAA9ADB5930714E32FA32780018554A8766017A6C67F8V8ACS" TargetMode = "External"/>
	<Relationship Id="rId10" Type="http://schemas.openxmlformats.org/officeDocument/2006/relationships/hyperlink" Target="consultantplus://offline/ref=02CA514178C898675CEE38D93CBF2CD71F5A293C07B5ABAA9ADB5930714E32FA20785814544D9062056F3A36BEDB102A3020825A236CD724VDAFS" TargetMode = "External"/>
	<Relationship Id="rId11" Type="http://schemas.openxmlformats.org/officeDocument/2006/relationships/hyperlink" Target="consultantplus://offline/ref=02CA514178C898675CEE38D93CBF2CD71F5A293C07B5ABAA9ADB5930714E32FA20785814544D9062046F3A36BEDB102A3020825A236CD724VDAFS" TargetMode = "External"/>
	<Relationship Id="rId12" Type="http://schemas.openxmlformats.org/officeDocument/2006/relationships/hyperlink" Target="consultantplus://offline/ref=02CA514178C898675CEE38D93CBF2CD71F5A293C07B5ABAA9ADB5930714E32FA20785814544D90620A6F3A36BEDB102A3020825A236CD724VDAFS" TargetMode = "External"/>
	<Relationship Id="rId13" Type="http://schemas.openxmlformats.org/officeDocument/2006/relationships/hyperlink" Target="consultantplus://offline/ref=02CA514178C898675CEE38D93CBF2CD71850223805B1ABAA9ADB5930714E32FA32780018554A8766017A6C67F8V8ACS" TargetMode = "External"/>
	<Relationship Id="rId14" Type="http://schemas.openxmlformats.org/officeDocument/2006/relationships/header" Target="header2.xml"/>
	<Relationship Id="rId15" Type="http://schemas.openxmlformats.org/officeDocument/2006/relationships/footer" Target="footer2.xml"/>
	<Relationship Id="rId16" Type="http://schemas.openxmlformats.org/officeDocument/2006/relationships/hyperlink" Target="consultantplus://offline/ref=02CA514178C898675CEE38D93CBF2CD71850223805B1ABAA9ADB5930714E32FA32780018554A8766017A6C67F8V8ACS" TargetMode = "External"/>
	<Relationship Id="rId17" Type="http://schemas.openxmlformats.org/officeDocument/2006/relationships/hyperlink" Target="consultantplus://offline/ref=02CA514178C898675CEE38D93CBF2CD71851233805B5ABAA9ADB5930714E32FA207858165D4C923352203B6AFB88032A342081583FV6ACS" TargetMode = "External"/>
	<Relationship Id="rId18" Type="http://schemas.openxmlformats.org/officeDocument/2006/relationships/hyperlink" Target="consultantplus://offline/ref=02CA514178C898675CEE38D93CBF2CD71850223805B1ABAA9ADB5930714E32FA20785814544C9066036F3A36BEDB102A3020825A236CD724VDAFS" TargetMode = "External"/>
	<Relationship Id="rId19" Type="http://schemas.openxmlformats.org/officeDocument/2006/relationships/hyperlink" Target="consultantplus://offline/ref=02CA514178C898675CEE38D93CBF2CD71F5A293C07B5ABAA9ADB5930714E32FA20785814544D9061036F3A36BEDB102A3020825A236CD724VDAFS" TargetMode = "External"/>
	<Relationship Id="rId20" Type="http://schemas.openxmlformats.org/officeDocument/2006/relationships/hyperlink" Target="consultantplus://offline/ref=02CA514178C898675CEE38D93CBF2CD71850223805B1ABAA9ADB5930714E32FA20785814544C9167006F3A36BEDB102A3020825A236CD724VDAFS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27.10.2014 N 1389
(ред. от 13.07.2021)
"Об утверждении федерального государственного образовательного стандарта среднего профессионального образования по специальности 54.02.02 Декоративно-прикладное искусство и народные промыслы (по видам)"
(Зарегистрировано в Минюсте России 24.11.2014 N 34873)</dc:title>
  <dcterms:created xsi:type="dcterms:W3CDTF">2022-12-16T18:00:21Z</dcterms:created>
</cp:coreProperties>
</file>