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05.05.2022 N 308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  <w:br/>
              <w:t xml:space="preserve">(Зарегистрировано в Минюсте России 25.07.2022 N 69375)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25 июля 2022 г. N 69375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2022 г. N 308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9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54.02.01 Дизайн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отраслям), утвержденным приказом Министерства просвещения Российской Федерации от 23 ноября 2020 г. N 658 (зарегистрирован Министерством юстиции Российской Федерации 21 декабря 2020 г., регистрационный N 61657),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3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мая 2022 г. N 308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"дизайнер"/"дизайнер, преподаватель"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 в очной и очно-заочной формах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1,5 года при получении образования на базе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 год при получении образования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на базе основного общего образования составляет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8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 в соответствии с квалификацией "дизайнер",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Архитектура, проектирование, геодезия, топография и дизайн;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Средства массовой информации, издательство и полиграфия: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Легкая и текстильная промышленность;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</w:t>
      </w: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наука, </w:t>
      </w: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искусство, </w:t>
      </w:r>
      <w:hyperlink w:history="0" r:id="rId2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Средства массовой информации, издательство и полиграфия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выбранной квалификации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с присвоением квалификации "дизайнер" </w:t>
      </w:r>
      <w:hyperlink w:history="0" w:anchor="P10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математический и общий естественно-научный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1 728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Структура и объем образовательной программы с присвоением квалификации "дизайнер, преподаватель" </w:t>
      </w:r>
      <w:hyperlink w:history="0" w:anchor="P132" w:tooltip="Структура и объем образовательной программы">
        <w:r>
          <w:rPr>
            <w:sz w:val="20"/>
            <w:color w:val="0000ff"/>
          </w:rPr>
          <w:t xml:space="preserve">(таблица N 2)</w:t>
        </w:r>
      </w:hyperlink>
      <w:r>
        <w:rPr>
          <w:sz w:val="20"/>
        </w:rPr>
        <w:t xml:space="preserve">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3636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времени, отводимого на реализацию обязательной части образовательной программы, без учета времени на государственную итоговую аттестацию, а также времени, отводимого на освоение учебных предметов среднего общего образования, реализуемых в пределах освоения образовательной программы среднего профессионального образования,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исполнение художественно-конструкторских (дизайнерских) проектов в материале;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изготовлением изделий на производстве в части соответствия их авторскому образцу;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коллектива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(образовательная программа среднего профессионального образования в области искусств):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художественно-проектная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общеобразовательного, социально-гуманитарного, общего гуманитарного и социально-экономического, математического и общего естественно-научного,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общего гуманитарного и социально-экономического цикла должны предусматривать изучение следующих дисциплин: "Основы философии", "История", "Иностранный язык в профессиональной деятельности", "Психология общения", "Физическая культура";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социально-гуманитарного цикла образовательной программы должны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"Материаловедение", "Экономика организации", "Рисунок с основами перспективы", "Живопись с основами цветоведения", "История дизайна", "История изобразительного искусства", "Безопасность жизнедеятельности".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35 академических часов; для подгрупп девушек это время может быть использовано на освоение основ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"Рисунок и живопись", "История дизайна", "Черчение", "Введение в специальность", "Компьютерная графика", "Пластическая анатомия", "Перспектива".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по дисциплине "Рисунок и Живопись" (не более 6 академических часов в неделю)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Время, отведенное для работы с живой натурой, определяется ПООП и составляет от 50 до 100 процентов от общего учебного времени, предусмотренного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4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&quot;дизайнер&quot;/&quot;дизай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 в соответствии с квалификацией "дизайнер", должен обладать профессиональными компетенциями (далее - ПК), соответствующими видам деятельности (таблица N 3), предусмотренными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техническое задание согласно требованиям заказчика.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предпроектный анализ для разработки дизайн-проектов.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процесс дизайнерского проектирования с применением специализированных компьютерных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Производить расчеты технико-экономического обоснования предлагаемого проекта.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технологическую карту изготовления изделия.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технические чертежи.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Доводить опытные образцы промышленной продукции до соответствия технической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Разрабатывать эталон (макет в масштабе) изделия.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работу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Составлять конкретные технические задания для реализации дизайн-проекта на основе технологических карт.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Контролировать сроки и качество выполненных заданий.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прием и сдачу работы в соответствии с техническим заданием.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Выпускник, освоивший образовательную программу в соответствии с квалификацией "дизайнер, преподаватель", должен обладать профессиональными компетенциями (далее - ПК), соответствующими видам деятельности (таблица N 4), предусмотренным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художественно-проектная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Изображать человека и окружающую среду визуально-графическими средствами.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Использовать актуальные передовые технологии при реализации творческого замысла.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процесс дизайн-проектирования.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подготовку вывода продукта на рынок.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Осуществлять воспитательную деятельность; проектировать и реализовывать программы воспитания.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выбранным видам деятельности, установленным в соответствии с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3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3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3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3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проведение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3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05.05.2022 N 308</w:t>
            <w:br/>
            <w:t>(ред. от 01.09.2022)</w:t>
            <w:br/>
            <w:t>"Об утверждении федерального государственного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7C0DA62AFF3780B1E1BFD1050860A995672B78969A31095D7485C4BE36BED6B4D47AB222EE777CCCC122EDE5C96920358C1C613C3ECD41t461R" TargetMode = "External"/>
	<Relationship Id="rId8" Type="http://schemas.openxmlformats.org/officeDocument/2006/relationships/hyperlink" Target="consultantplus://offline/ref=A97C0DA62AFF3780B1E1BFD1050860A99566227E919531095D7485C4BE36BED6B4D47AB222EB7171CBC122EDE5C96920358C1C613C3ECD41t461R" TargetMode = "External"/>
	<Relationship Id="rId9" Type="http://schemas.openxmlformats.org/officeDocument/2006/relationships/hyperlink" Target="consultantplus://offline/ref=A97C0DA62AFF3780B1E1BFD1050860A9926C2A7D909131095D7485C4BE36BED6B4D47AB222EB7173C8C122EDE5C96920358C1C613C3ECD41t461R" TargetMode = "External"/>
	<Relationship Id="rId10" Type="http://schemas.openxmlformats.org/officeDocument/2006/relationships/hyperlink" Target="consultantplus://offline/ref=A97C0DA62AFF3780B1E1BFD1050860A9926221779D9031095D7485C4BE36BED6B4D47AB222EB7175C9C122EDE5C96920358C1C613C3ECD41t461R" TargetMode = "External"/>
	<Relationship Id="rId11" Type="http://schemas.openxmlformats.org/officeDocument/2006/relationships/hyperlink" Target="consultantplus://offline/ref=A97C0DA62AFF3780B1E1BFD1050860A992622479959131095D7485C4BE36BED6B4D47AB222EA7670CAC122EDE5C96920358C1C613C3ECD41t461R" TargetMode = "External"/>
	<Relationship Id="rId12" Type="http://schemas.openxmlformats.org/officeDocument/2006/relationships/hyperlink" Target="consultantplus://offline/ref=A97C0DA62AFF3780B1E1BFD1050860A995642A79919231095D7485C4BE36BED6B4D47AB222EA7274C8C122EDE5C96920358C1C613C3ECD41t461R" TargetMode = "External"/>
	<Relationship Id="rId13" Type="http://schemas.openxmlformats.org/officeDocument/2006/relationships/hyperlink" Target="consultantplus://offline/ref=A97C0DA62AFF3780B1E1BFD1050860A995642277979331095D7485C4BE36BED6A6D422BE23ED6F75C8D474BCA3t96ER" TargetMode = "External"/>
	<Relationship Id="rId14" Type="http://schemas.openxmlformats.org/officeDocument/2006/relationships/hyperlink" Target="consultantplus://offline/ref=A97C0DA62AFF3780B1E1BFD1050860A995672B78969A31095D7485C4BE36BED6B4D47AB222EE777CCCC122EDE5C96920358C1C613C3ECD41t461R" TargetMode = "External"/>
	<Relationship Id="rId15" Type="http://schemas.openxmlformats.org/officeDocument/2006/relationships/hyperlink" Target="consultantplus://offline/ref=A97C0DA62AFF3780B1E1BFD1050860A995642A79919231095D7485C4BE36BED6B4D47AB222EB7472C8C122EDE5C96920358C1C613C3ECD41t461R" TargetMode = "External"/>
	<Relationship Id="rId16" Type="http://schemas.openxmlformats.org/officeDocument/2006/relationships/hyperlink" Target="consultantplus://offline/ref=A97C0DA62AFF3780B1E1BFD1050860A99567257B909531095D7485C4BE36BED6B4D47AB729BF20309FC777BABF9D663F31921Ft661R" TargetMode = "External"/>
	<Relationship Id="rId17" Type="http://schemas.openxmlformats.org/officeDocument/2006/relationships/hyperlink" Target="consultantplus://offline/ref=A97C0DA62AFF3780B1E1BFD1050860A99566207A979531095D7485C4BE36BED6B4D47AB726ED7A209B8E23B1A09A7A20318C1F6320t36ER" TargetMode = "External"/>
	<Relationship Id="rId18" Type="http://schemas.openxmlformats.org/officeDocument/2006/relationships/hyperlink" Target="consultantplus://offline/ref=A97C0DA62AFF3780B1E1BFD1050860A99566207A979531095D7485C4BE36BED6B4D47AB222EB7370C3C122EDE5C96920358C1C613C3ECD41t461R" TargetMode = "External"/>
	<Relationship Id="rId19" Type="http://schemas.openxmlformats.org/officeDocument/2006/relationships/hyperlink" Target="consultantplus://offline/ref=A97C0DA62AFF3780B1E1BFD1050860A995642277979331095D7485C4BE36BED6B4D47AB222EB7177CAC122EDE5C96920358C1C613C3ECD41t461R" TargetMode = "External"/>
	<Relationship Id="rId20" Type="http://schemas.openxmlformats.org/officeDocument/2006/relationships/hyperlink" Target="consultantplus://offline/ref=A97C0DA62AFF3780B1E1BFD1050860A993642779969331095D7485C4BE36BED6B4D47AB222EB7172C2C122EDE5C96920358C1C613C3ECD41t461R" TargetMode = "External"/>
	<Relationship Id="rId21" Type="http://schemas.openxmlformats.org/officeDocument/2006/relationships/hyperlink" Target="consultantplus://offline/ref=A97C0DA62AFF3780B1E1BFD1050860A993642779969331095D7485C4BE36BED6B4D47AB222EB7173CAC122EDE5C96920358C1C613C3ECD41t461R" TargetMode = "External"/>
	<Relationship Id="rId22" Type="http://schemas.openxmlformats.org/officeDocument/2006/relationships/hyperlink" Target="consultantplus://offline/ref=A97C0DA62AFF3780B1E1BFD1050860A993642779969331095D7485C4BE36BED6B4D47AB222EB717DCAC122EDE5C96920358C1C613C3ECD41t461R" TargetMode = "External"/>
	<Relationship Id="rId23" Type="http://schemas.openxmlformats.org/officeDocument/2006/relationships/hyperlink" Target="consultantplus://offline/ref=A97C0DA62AFF3780B1E1BFD1050860A993642779969331095D7485C4BE36BED6B4D47AB222EB7075CEC122EDE5C96920358C1C613C3ECD41t461R" TargetMode = "External"/>
	<Relationship Id="rId24" Type="http://schemas.openxmlformats.org/officeDocument/2006/relationships/hyperlink" Target="consultantplus://offline/ref=A97C0DA62AFF3780B1E1BFD1050860A993642779969331095D7485C4BE36BED6B4D47AB222EB7171CAC122EDE5C96920358C1C613C3ECD41t461R" TargetMode = "External"/>
	<Relationship Id="rId25" Type="http://schemas.openxmlformats.org/officeDocument/2006/relationships/hyperlink" Target="consultantplus://offline/ref=A97C0DA62AFF3780B1E1BFD1050860A993642779969331095D7485C4BE36BED6B4D47AB222EB7171CCC122EDE5C96920358C1C613C3ECD41t461R" TargetMode = "External"/>
	<Relationship Id="rId26" Type="http://schemas.openxmlformats.org/officeDocument/2006/relationships/hyperlink" Target="consultantplus://offline/ref=A97C0DA62AFF3780B1E1BFD1050860A993642779969331095D7485C4BE36BED6B4D47AB222EB7173CAC122EDE5C96920358C1C613C3ECD41t461R" TargetMode = "External"/>
	<Relationship Id="rId27" Type="http://schemas.openxmlformats.org/officeDocument/2006/relationships/hyperlink" Target="consultantplus://offline/ref=A97C0DA62AFF3780B1E1BFD1050860A993642779969331095D7485C4BE36BED6B4D47AB222EB7170CDC122EDE5C96920358C1C613C3ECD41t461R" TargetMode = "External"/>
	<Relationship Id="rId28" Type="http://schemas.openxmlformats.org/officeDocument/2006/relationships/hyperlink" Target="consultantplus://offline/ref=A97C0DA62AFF3780B1E1BFD1050860A995672B78969A31095D7485C4BE36BED6B4D47AB222EE777CCDC122EDE5C96920358C1C613C3ECD41t461R" TargetMode = "External"/>
	<Relationship Id="rId29" Type="http://schemas.openxmlformats.org/officeDocument/2006/relationships/hyperlink" Target="consultantplus://offline/ref=A97C0DA62AFF3780B1E1BFD1050860A99566207A979531095D7485C4BE36BED6B4D47AB723EE7A209B8E23B1A09A7A20318C1F6320t36ER" TargetMode = "External"/>
	<Relationship Id="rId30" Type="http://schemas.openxmlformats.org/officeDocument/2006/relationships/hyperlink" Target="consultantplus://offline/ref=A97C0DA62AFF3780B1E1BFD1050860A995662378969731095D7485C4BE36BED6A6D422BE23ED6F75C8D474BCA3t96ER" TargetMode = "External"/>
	<Relationship Id="rId31" Type="http://schemas.openxmlformats.org/officeDocument/2006/relationships/hyperlink" Target="consultantplus://offline/ref=A97C0DA62AFF3780B1E1BFD1050860A99262227B9D9731095D7485C4BE36BED6B4D47AB222EB7170CDC122EDE5C96920358C1C613C3ECD41t461R" TargetMode = "External"/>
	<Relationship Id="rId32" Type="http://schemas.openxmlformats.org/officeDocument/2006/relationships/hyperlink" Target="consultantplus://offline/ref=A97C0DA62AFF3780B1E1BFD1050860A99263247B929731095D7485C4BE36BED6B4D47AB222EB7177CDC122EDE5C96920358C1C613C3ECD41t461R" TargetMode = "External"/>
	<Relationship Id="rId33" Type="http://schemas.openxmlformats.org/officeDocument/2006/relationships/hyperlink" Target="consultantplus://offline/ref=A97C0DA62AFF3780B1E1BFD1050860A992622676979A31095D7485C4BE36BED6B4D47AB222EB7077CDC122EDE5C96920358C1C613C3ECD41t461R" TargetMode = "External"/>
	<Relationship Id="rId34" Type="http://schemas.openxmlformats.org/officeDocument/2006/relationships/hyperlink" Target="consultantplus://offline/ref=A97C0DA62AFF3780B1E1BFD1050860A99566207A979531095D7485C4BE36BED6A6D422BE23ED6F75C8D474BCA3t96ER" TargetMode = "External"/>
	<Relationship Id="rId35" Type="http://schemas.openxmlformats.org/officeDocument/2006/relationships/hyperlink" Target="consultantplus://offline/ref=A97C0DA62AFF3780B1E1BFD1050860A995672B78969A31095D7485C4BE36BED6B4D47AB222EE777DC2C122EDE5C96920358C1C613C3ECD41t461R" TargetMode = "External"/>
	<Relationship Id="rId36" Type="http://schemas.openxmlformats.org/officeDocument/2006/relationships/hyperlink" Target="consultantplus://offline/ref=A97C0DA62AFF3780B1E1BFD1050860A9956622769C9B31095D7485C4BE36BED6A6D422BE23ED6F75C8D474BCA3t96E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05.05.2022 N 308
(ред. от 01.09.2022)
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
(Зарегистрировано в Минюсте России 25.07.2022 N 69375)</dc:title>
  <dcterms:created xsi:type="dcterms:W3CDTF">2022-12-16T17:58:44Z</dcterms:created>
</cp:coreProperties>
</file>