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конструкций"</w:t>
              <w:br/>
              <w:t xml:space="preserve">(Зарегистрировано в Минюсте России 21.08.2014 N 33730)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08.02.03 ПРОИЗВОДСТВО НЕМЕТАЛЛИЧЕСКИХ СТРОИТЕЛЬНЫХ</w:t>
      </w:r>
    </w:p>
    <w:p>
      <w:pPr>
        <w:pStyle w:val="2"/>
        <w:jc w:val="center"/>
      </w:pPr>
      <w:r>
        <w:rPr>
          <w:sz w:val="20"/>
        </w:rPr>
        <w:t xml:space="preserve">ИЗДЕЛИЙ И КОНСТРУКЦИЙ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08.02.03 Производство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5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9 Производство неметаллических строительных изделий и конструкций&quot; (Зарегистрировано в Минюсте РФ 03.06.2010 N 1748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270809 Производство неметаллических строительных изделий и конструкций" (зарегистрирован в Министерстве юстиции Российской Федерации 3 июня 2010 г., регистрационный N 17480).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08.02.03 ПРОИЗВОДСТВО НЕМЕТАЛЛИЧЕСКИХ СТРОИТЕЛЬНЫХ</w:t>
      </w:r>
    </w:p>
    <w:p>
      <w:pPr>
        <w:pStyle w:val="2"/>
        <w:jc w:val="center"/>
      </w:pPr>
      <w:r>
        <w:rPr>
          <w:sz w:val="20"/>
        </w:rPr>
        <w:t xml:space="preserve">ИЗДЕЛИЙ И КОНСТРУКЦИЙ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08.02.03 Производство неметаллических строительных изделий и конструкций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08.02.03 Производство неметаллических строительных изделий и конструкций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08.02.03 Производство неметаллических строительных изделий и конструкций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5"/>
        <w:gridCol w:w="2952"/>
        <w:gridCol w:w="3492"/>
      </w:tblGrid>
      <w:tr>
        <w:tc>
          <w:tcPr>
            <w:tcW w:w="3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7"/>
        <w:gridCol w:w="2944"/>
        <w:gridCol w:w="3478"/>
      </w:tblGrid>
      <w:tr>
        <w:tc>
          <w:tcPr>
            <w:tcW w:w="3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и отделка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 по производству строительных изделий и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 по производству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Производство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теплотехнического оборудования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Автоматизация технологических процессов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Использование энергосберегающих технологий в производстве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0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Производство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теплотехнического оборудования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Автоматизация технологических процессов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Использование энергосберегающих технологий в производстве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0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Производство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входной контроль основных и вспомогательных материалов.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Владеть основами строительного производства и основами расчета и проектирования строительных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рациональное использование производственных мощностей, экономное расходование сырьевых и топливно-энергетических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Выявлять резервы производства с целью повышения производительности труда и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теплотехнического оборудования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эксплуатацию теплотехнического оборудования для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неполадки в работе оборудования, подбирать оборудование по заданным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резерв работы оборудования для увеличения выпуска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Автоматизация технологических процессов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регулирование и автоматическое управление параметрами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работу контрольно-измерительной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схемы 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Применять автоматизированные системы управления, автоматизированную систему управления технологическим процессом, микропроцессорную технику в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Использование энергосберегающих технологий в производстве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рациональное использование производственных мощностей с целью экономии энергозатрат.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Предупреждать и устранять отклонения в работе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подбор оборудования, обеспечивающего энергосбережение.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Планировать мероприятия по совершенствованию технологии изготовления продукции с целью снижения энергозатрат.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Производство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входной контроль основных и вспомогательных материалов.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Владеть основами строительного производства и основами расчета и проектирования строительных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рациональное использование производственных мощностей, экономное расходование сырьевых и топливно-энергетических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Выявлять резервы производства с целью повышения производительности труда и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теплотехнического оборудования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эксплуатацию теплотехнического оборудования для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Определять неполадки в работе оборудования, подбирать оборудование по заданным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резерв работы оборудования для увеличения выпуска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Автоматизация технологических процессов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регулирование и автоматическое управление параметрами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работу контрольно-измерительной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схемы 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Применять автоматизированные системы управления, автоматизированную систему управления технологическим процессом, микропроцессорную технику в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Использование энергосберегающих технологий в производстве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рациональное использование производственных мощностей с целью экономии энергозатрат.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Предупреждать и устранять отклонения в работе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подбор оборудования, обеспечивающего энергосбережение.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Планирование мероприятий по совершенствованию технологии изготовления продукции с целью снижения энергозатрат.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работу с прикладными программными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Составлять технические задания на проведение экспертизы и заявки на изобретения.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опытно-экспериментальные работы, работу с нормативными правовыми актами и иными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Владеть новейшими технологиями производства, методами системных и экспериментальных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Осуществлять оценку экономической эффективности производственной деятельности организации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6"/>
        <w:gridCol w:w="5154"/>
        <w:gridCol w:w="1518"/>
        <w:gridCol w:w="1518"/>
        <w:gridCol w:w="2022"/>
        <w:gridCol w:w="2010"/>
      </w:tblGrid>
      <w:tr>
        <w:tc>
          <w:tcPr>
            <w:tcW w:w="1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 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экологический контроль над соблюдением установленных требований и действующих норм правил,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потенциал,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производства и проблему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 последствий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международное сотрудничество в области природопользования и охраны окружающей среды;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4.2</w:t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уравнения, задачи по теории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пределов;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дифференциальные и интегральные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дифференциальные уравнения первого и второго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задач на вычисление вероятности с использованием комбинаторики (перестановок, размещений, сочетаний);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математическое ожидание;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дисперсию;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</w:t>
            </w:r>
          </w:p>
        </w:tc>
      </w:tr>
      <w:tr>
        <w:tc>
          <w:tcPr>
            <w:vMerge w:val="continue"/>
          </w:tcPr>
          <w:p/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автоматизированную обработку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технологию, общий состав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вычислительной техники, операционные системы и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размещения, обработку поиска,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текстовые процессоры, электронные таблицы, системы управления базами данных, графические редакторы, автоматизированные системы.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3.1, 3.2, 3.4</w:t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2286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1524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в машинной и ручной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вычерчивание контуров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начертательной геометрии: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точка и прямая, плоскость, поверхность и тела, аксонометрические 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преобразования проекций;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сечение геометрических тел плоскостями;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взаимное пересечение поверхностей геометрических тел плоскостями;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чертежи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машинной графики;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нагружений и внутренние силовые факторы в поперечных сечениях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продольных сил и нормальных напряжений;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крутящих моментов;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сжатых стрежней на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теоретическую механику: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статику, основные понятия и аксиомы;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плоскую и пространственную систему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их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пару сил и ее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тяжести плоских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кинематики 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сопротивление материалов: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силы;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характеристики сечений;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характеристики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напряжения и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деформации - растяжение и сжатие, сдвиг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поперечный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расчеты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прочности;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сложные сопротивления;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динамическое действие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деталях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передаточные механизмы, направляющие вращательного движения, муфты, соединения деталей;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4.2, 4.3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электрической цепи,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работы электропривода, определять потери напряжения и мощности;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простейшими схемами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постоянного тока, однофазные цепи переменного тока, трехфазные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трансформаторы, электрические машины постоянного тока, электропривод;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приборы;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основы электронной техники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3.4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качества продукции;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 продукции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профессиональной деятельности, в том числе прикладное программное обеспечение и информационные ресурсы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и глобальные компьютерные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информации, системы автоматизированного проектирования;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3.1, 3.2, 3.4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правовыми 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4.1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удельные технико-экономические показатели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строительной отрасли в экономике страны и ее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организаций, основы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ресурсы организации, взаимодействие организаций, с различными финансовыми институтами;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формы организации, виды оценки основных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нематериальные активы;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издержек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снижения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доходы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прибыль и рентабельность;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расчетов по налогам с бюджетом и внебюджетными фондами;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льгот в строительной отрасли;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2.4, 4.4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прогнозировать спрос на услуги и товары;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стимулировать сбыт и продвижение товаров и услуг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стратегического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концепцию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маркетинговой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стратегии и планирования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бизнес-плана;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менеджмента и маркетинга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2.4, 3.1, 3.2, 3.4, 4.1, 4.4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травмирующих и вредных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процессов,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материальные затраты на 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 и промышленная безопасность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3.1, 3.2, 3.4</w:t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3.1, 3.2, 3.4</w:t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коэффициента уплотнения грунтов при возведении земляных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каменной кладки и приемки выполнения работ при возведении каменных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технологических характеристик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монтажа железобетонных конструкций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экономически целесообразного способа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рабочим чертежам габаритные размеры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конструктивную схему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государственными стандартами на строительные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химико-технологические схемы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сырья, технологического оборудования для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наиболее целесообразного способа производства неметаллических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и проектирования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элементы инженерного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строительной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системного исследования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для производства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методы разработки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технологических процессов и оборудования.</w:t>
            </w:r>
          </w:p>
        </w:tc>
        <w:tc>
          <w:tcPr>
            <w:tcW w:w="15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Основы строительного производства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Технология производства неметаллических строительных изделий и конструкций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теплотехнического оборудования производства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технологического оборудования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тепловую обработку материалов и виды установок для сушки, термовлажностную обработку и обжиг неметаллических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режим работы теплотехнического оборудования.</w:t>
            </w:r>
          </w:p>
        </w:tc>
        <w:tc>
          <w:tcPr>
            <w:tcW w:w="15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Тепловые процессы при производстве неметаллических строительных изделий и конструкций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 Эксплуатации оборудования производства неметаллических строительных изделий и конструкций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технологических процессов производства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контроля, регулирования и автоматического управления параметрами технологического процесса, контрольно-измерительную аппаратуру, автоматизированные системы управления, автоматизированную систему управления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микропроцессорной техники в производстве.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МДК 03.01. 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энергосберегающих технологий в производстве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рациональное использование производственных мощностей с целью экономии энергозатрат;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энергосбережения и энергосберегающие технологии.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МДК 04.01. Энергоаудит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5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02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3.1 - 3.4, 4.1 - 4.4</w:t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5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49"/>
        <w:gridCol w:w="1890"/>
      </w:tblGrid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77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4"/>
        <w:gridCol w:w="5133"/>
        <w:gridCol w:w="1486"/>
        <w:gridCol w:w="1565"/>
        <w:gridCol w:w="2015"/>
        <w:gridCol w:w="2015"/>
      </w:tblGrid>
      <w:tr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экологический контроль над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потенциал,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производства и проблему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 последствий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международное сотрудничество в области природопользования и охраны окружающей среды;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4.2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уравнения, задачи по теории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пределов;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дифференциальные и интегральные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дифференциальные уравнения первого и второго 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задач на вычисление вероятности с использованием комбинаторики (перестановок, размещений, сочетаний);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математическое ожидание;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дисперсию;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автоматизированную обработку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технологию, общий состав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вычислительной техники, операционные системы и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размещения, обработку поиска,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текстовые процессоры, электронные таблицы, системы управления базами данных, графические редакторы, автоматизированные системы.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3.1, 3.2, 3.4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в машинной и ручной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вычерчивание контуров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начертательной геометрии: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точка и прямая, плоскость, поверхность и тела, аксонометрические 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преобразования проекций;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сечение геометрических тел плоскостями;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взаимное пересечение поверхностей геометрических тел плоскостями;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выполнения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чертежи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машинной графики;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нагружений и внутренние силовые факторы в поперечных сечениях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продольных сил и нормальных напряжений;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крутящих моментов;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сжатых стержней на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теоретическую механику: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статику, основные понятия и аксиомы;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плоскую и пространственную систему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их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пару сил и ее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тяжести плоских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кинематики 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сопротивление материалов: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силы;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характеристики сечений;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характеристики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напряжения и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деформации - растяжение и сжатие, сдвиг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поперечный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расчеты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теория прочности;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сложные сопротивления;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динамическое действие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деталях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передаточные механизмы, направляющие вращательного движения, муфты, соединения деталей;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4.2, 4.3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электрической цепи,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работы электропривода, определять потери напряжения и мощности;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простейшими схемами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постоянного тока, однофазные цепи переменного тока, трехфазные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трансформаторы, электрические машины постоянного тока, электропривод;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приборы;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основы электронной техники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качества продукции;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 продукции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профессиональной деятельности, в том числе прикладное программное обеспечение и информационные ресурсы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и глобальные компьютерные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информации, системы автоматизированного проектирования;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3.1, 3.2, 3.4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другие нормативные акты, регулирующие правоотношения в процессе профессиональной деятельности;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4.1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удельные технико-экономические показатели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строительной отрасли в экономике страны и ее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организаций, основы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ресурсы организации, взаимодействие организаций с различными финансовыми институтами;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формы организации, виды оценки основных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нематериальные активы;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издержек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снижения себестоимости;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доходы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прибыль и рентабельность;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расчетов по налогам с бюджетом и внебюджетными фондами;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льгот в строительной отрасли;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2.4, 4.4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прогнозировать спрос на услуги и товары;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стимулировать сбыт и продвижение товаров и услуг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стратегического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концепцию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маркетинговой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стратегии и планирования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бизнес-плана;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менеджмента и маркетинга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2.4, 3.1, 3.2, 3.4, 4.1, 4.4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травмирующих и вредных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процессов,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материальные затраты на 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 и промышленная безопасность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3.1, 3.2, 3.4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деятельности, в том числе рационально распределять персонал на вверенном участке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 организации труда, эргономику труда, принципы рационального распределения персонала на участке работ с целью повышения производительности труда;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Организация труда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2.1 - 2.3, 3.1, 3.2, 4.2 - 4.4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деятельности, в том числе в области подбора и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разделение труда и 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мотивацию поведения в процессе трудовой деятельности;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персоналом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1.2, 1.4, 2.1 - 2.2, 3.1 - 3.2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деятельности, в том числе разрабатывать рекомендации по улучшению деятельности в области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принципы и систему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в области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менеджмент ресурсов;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качеством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2.1 - 2.2, 3.1 - 3.2, 3.4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основы дисциплины в профессиональной деятельности, в том числе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экономической деятельности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бухгалтерской отчетности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элементами внутрифирменного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и телекоммуникационные средства в решении финансово-экономических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финансов хозяйствующих субъектов;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финансов хозяйствующих субъектов;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налоговое регулирование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хозяйствующих субъектов с банками;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внутрифирменный финансовый контроль;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ОП.13. Финансы организаций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2.4, 4.1, 4.4, 5.5</w:t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3.1, 3.2, 3.4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1418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коэффициента уплотнения грунтов при возведении земляных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каменной кладки и приемки выполнения работ при возведении каменных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технологических характеристик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монтажа железобетонных конструкций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технологических процессов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экономически целесообразного способа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рабочим чертежам габаритные размеры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конструктивную схему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государственными стандартами на строительные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химико-технологические схемы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сырья, технологического оборудования для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наиболее целесообразного способа производства неметаллических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и проектирования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элементы инженерного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строительной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производства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принципы системного исследования при разработке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для производства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методы разработки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технологических процессов и оборудования;</w:t>
            </w:r>
          </w:p>
        </w:tc>
        <w:tc>
          <w:tcPr>
            <w:tcW w:w="14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Основы строительного производства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Технология производства неметаллических строительных изделий и конструкций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теплотехнического оборудования производства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технологического оборудования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тепловую обработку материалов и виды установок для сушки, термовлажностную обработку и обжиг неметаллических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режим работы теплотехнического оборудования.</w:t>
            </w:r>
          </w:p>
        </w:tc>
        <w:tc>
          <w:tcPr>
            <w:tcW w:w="14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Тепловые процессы при производстве неметаллических строительных изделий и конструкций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 Эксплуатации оборудования производства неметаллических строительных изделий и конструкций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технологических процессов производства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контроля, регулирования и автоматического управления параметрами технологического процесса, контрольно-измерительную аппаратуру, автоматизированные системы управления, автоматизированную систему управления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микропроцессорной техники в производстве.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энергосберегающих технологий в производстве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в условиях энергосбережения;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рациональное использование производственных мощностей с целью экономии энергозатрат;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энергосбережения и энергосберегающие технологии.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МДК 04.01. Энергоаудит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прикладными программными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условий организации и проведения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технических заданий на проведение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заявок на изобретения;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опытно-экспериментальные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правовыми актами и другими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технологии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системных и экспериментальных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проведения экспертиз;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заявок на изобретения.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МДК 05.01. Основы экспериментально-исследовательской работы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8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5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01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 3.1 - 3.4, 4.1 - 4.4, 5.1 - 5.5</w:t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3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62"/>
        <w:gridCol w:w="1477"/>
      </w:tblGrid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0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Интернет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менеджмента и 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промышленной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теплотехнического оборудования производства неметаллических строительных изделий и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основ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энергосберегающих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строительных изделий и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химического анализа и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анализа и контроля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08.02.03 Производство</w:t>
      </w:r>
    </w:p>
    <w:p>
      <w:pPr>
        <w:pStyle w:val="0"/>
        <w:jc w:val="right"/>
      </w:pPr>
      <w:r>
        <w:rPr>
          <w:sz w:val="20"/>
        </w:rPr>
        <w:t xml:space="preserve">неметаллических строительных</w:t>
      </w:r>
    </w:p>
    <w:p>
      <w:pPr>
        <w:pStyle w:val="0"/>
        <w:jc w:val="right"/>
      </w:pPr>
      <w:r>
        <w:rPr>
          <w:sz w:val="20"/>
        </w:rPr>
        <w:t xml:space="preserve">изделий и конструкций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01" w:name="P1501"/>
    <w:bookmarkEnd w:id="1501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88"/>
        <w:gridCol w:w="5751"/>
      </w:tblGrid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270133</w:t>
            </w:r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технологического оборудования в производстве стеновых и вяжущих материалов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270117</w:t>
            </w:r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 и оборудования в производстве цемента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3D09DEBF9F3EEF6F7F0CE25D6E604CFE16976F79CE34F1FBDF6C33EE1D914FEE2C4FE132D02F9C43887A69BE2D5B1C3F349BB130B45F9BpDK1I" TargetMode = "External"/>
	<Relationship Id="rId8" Type="http://schemas.openxmlformats.org/officeDocument/2006/relationships/hyperlink" Target="consultantplus://offline/ref=2F3D09DEBF9F3EEF6F7F0CE25D6E604CFD1E936079C334F1FBDF6C33EE1D914FFC2C17ED33D23199439D2C38F8p7KA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2F3D09DEBF9F3EEF6F7F0CE25D6E604CF81D936D7BC034F1FBDF6C33EE1D914FFC2C17ED33D23199439D2C38F8p7KAI" TargetMode = "External"/>
	<Relationship Id="rId12" Type="http://schemas.openxmlformats.org/officeDocument/2006/relationships/hyperlink" Target="consultantplus://offline/ref=2F3D09DEBF9F3EEF6F7F0CE25D6E604CF81C926D7BC434F1FBDF6C33EE1D914FEE2C4FE33BD024CC10C77B35FB7A481C3F3498B32CpBK4I" TargetMode = "External"/>
	<Relationship Id="rId13" Type="http://schemas.openxmlformats.org/officeDocument/2006/relationships/hyperlink" Target="consultantplus://offline/ref=2F3D09DEBF9F3EEF6F7F0CE25D6E604CF81D936D7BC034F1FBDF6C33EE1D914FEE2C4FE132D0269941887A69BE2D5B1C3F349BB130B45F9BpDK1I" TargetMode = "External"/>
	<Relationship Id="rId14" Type="http://schemas.openxmlformats.org/officeDocument/2006/relationships/hyperlink" Target="consultantplus://offline/ref=2F3D09DEBF9F3EEF6F7F0CE25D6E604CF81D936D7BC034F1FBDF6C33EE1D914FEE2C4FE132D0279842887A69BE2D5B1C3F349BB130B45F9BpDK1I" TargetMode = "External"/>
	<Relationship Id="rId15" Type="http://schemas.openxmlformats.org/officeDocument/2006/relationships/hyperlink" Target="consultantplus://offline/ref=2F3D09DEBF9F3EEF6F7F0CE25D6E604CFD1D956071C034F1FBDF6C33EE1D914FEE2C4FE132D02F9941887A69BE2D5B1C3F349BB130B45F9BpDK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800
"Об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конструкций"
(Зарегистрировано в Минюсте России 21.08.2014 N 33730)</dc:title>
  <dcterms:created xsi:type="dcterms:W3CDTF">2022-12-12T08:10:40Z</dcterms:created>
</cp:coreProperties>
</file>