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04.10.2021 N 693</w:t>
              <w:br/>
              <w:t xml:space="preserve">"Об утверждении федерального государственного образовательного стандарта среднего профессионального образования по специальности 05.02.03 Метеорология"</w:t>
              <w:br/>
              <w:t xml:space="preserve">(Зарегистрировано в Минюсте России 27.10.2021 N 65598)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октября 2021 г. N 65598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693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05.02.03 МЕТЕОРОЛОГИЯ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05.02.03 Метеорология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на обучение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798 (ред. от 25.03.2015) &quot;Об утверждении федерального государственного образовательного стандарта среднего профессионального образования по специальности 05.02.03 Метеорология&quot; (Зарегистрировано в Минюсте России 21.08.2014 N 3374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05.02.03</w:t>
        </w:r>
      </w:hyperlink>
      <w:r>
        <w:rPr>
          <w:sz w:val="20"/>
        </w:rPr>
        <w:t xml:space="preserve"> Метеорология, утвержденным приказом Министерства образования и науки Российской Федерации от 28 июля 2014 г. N 798 (зарегистрирован Министерством юстиции Российской Федерации 21 августа 2014 г., регистрационный N 33740), с изменениями, внесенными приказом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693</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СПЕЦИАЛЬНОСТИ 05.02.03 МЕТЕОРОЛОГИЯ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05.02.03 Метеорология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"техник-метеоролог",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12</w:t>
        </w:r>
      </w:hyperlink>
      <w:r>
        <w:rPr>
          <w:sz w:val="20"/>
        </w:rPr>
        <w:t xml:space="preserve"> Обеспечение безопасности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которому(-ым)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метеор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метеор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5"/>
        <w:gridCol w:w="4025"/>
      </w:tblGrid>
      <w:tr>
        <w:tc>
          <w:tcPr>
            <w:tcW w:w="5045" w:type="dxa"/>
          </w:tcPr>
          <w:p>
            <w:pPr>
              <w:pStyle w:val="0"/>
              <w:jc w:val="center"/>
            </w:pPr>
            <w:r>
              <w:rPr>
                <w:sz w:val="20"/>
              </w:rPr>
              <w:t xml:space="preserve">Структура образовательной программы</w:t>
            </w:r>
          </w:p>
        </w:tc>
        <w:tc>
          <w:tcPr>
            <w:tcW w:w="4025" w:type="dxa"/>
          </w:tcPr>
          <w:p>
            <w:pPr>
              <w:pStyle w:val="0"/>
              <w:jc w:val="center"/>
            </w:pPr>
            <w:r>
              <w:rPr>
                <w:sz w:val="20"/>
              </w:rPr>
              <w:t xml:space="preserve">Объем образовательной программы в академических часах</w:t>
            </w:r>
          </w:p>
        </w:tc>
      </w:tr>
      <w:tr>
        <w:tc>
          <w:tcPr>
            <w:tcW w:w="5045" w:type="dxa"/>
          </w:tcPr>
          <w:p>
            <w:pPr>
              <w:pStyle w:val="0"/>
            </w:pPr>
            <w:r>
              <w:rPr>
                <w:sz w:val="20"/>
              </w:rPr>
              <w:t xml:space="preserve">Общий гуманитарный и социально-экономический цикл</w:t>
            </w:r>
          </w:p>
        </w:tc>
        <w:tc>
          <w:tcPr>
            <w:tcW w:w="4025" w:type="dxa"/>
          </w:tcPr>
          <w:p>
            <w:pPr>
              <w:pStyle w:val="0"/>
              <w:jc w:val="center"/>
            </w:pPr>
            <w:r>
              <w:rPr>
                <w:sz w:val="20"/>
              </w:rPr>
              <w:t xml:space="preserve">не менее 468</w:t>
            </w:r>
          </w:p>
        </w:tc>
      </w:tr>
      <w:tr>
        <w:tc>
          <w:tcPr>
            <w:tcW w:w="5045" w:type="dxa"/>
          </w:tcPr>
          <w:p>
            <w:pPr>
              <w:pStyle w:val="0"/>
            </w:pPr>
            <w:r>
              <w:rPr>
                <w:sz w:val="20"/>
              </w:rPr>
              <w:t xml:space="preserve">Математический и общий естественнонаучный цикл</w:t>
            </w:r>
          </w:p>
        </w:tc>
        <w:tc>
          <w:tcPr>
            <w:tcW w:w="4025" w:type="dxa"/>
          </w:tcPr>
          <w:p>
            <w:pPr>
              <w:pStyle w:val="0"/>
              <w:jc w:val="center"/>
            </w:pPr>
            <w:r>
              <w:rPr>
                <w:sz w:val="20"/>
              </w:rPr>
              <w:t xml:space="preserve">не менее 144</w:t>
            </w:r>
          </w:p>
        </w:tc>
      </w:tr>
      <w:tr>
        <w:tc>
          <w:tcPr>
            <w:tcW w:w="5045" w:type="dxa"/>
          </w:tcPr>
          <w:p>
            <w:pPr>
              <w:pStyle w:val="0"/>
            </w:pPr>
            <w:r>
              <w:rPr>
                <w:sz w:val="20"/>
              </w:rPr>
              <w:t xml:space="preserve">Общепрофессиональный цикл</w:t>
            </w:r>
          </w:p>
        </w:tc>
        <w:tc>
          <w:tcPr>
            <w:tcW w:w="4025" w:type="dxa"/>
          </w:tcPr>
          <w:p>
            <w:pPr>
              <w:pStyle w:val="0"/>
              <w:jc w:val="center"/>
            </w:pPr>
            <w:r>
              <w:rPr>
                <w:sz w:val="20"/>
              </w:rPr>
              <w:t xml:space="preserve">не менее 612</w:t>
            </w:r>
          </w:p>
        </w:tc>
      </w:tr>
      <w:tr>
        <w:tc>
          <w:tcPr>
            <w:tcW w:w="5045" w:type="dxa"/>
          </w:tcPr>
          <w:p>
            <w:pPr>
              <w:pStyle w:val="0"/>
            </w:pPr>
            <w:r>
              <w:rPr>
                <w:sz w:val="20"/>
              </w:rPr>
              <w:t xml:space="preserve">Профессиональный цикл</w:t>
            </w:r>
          </w:p>
        </w:tc>
        <w:tc>
          <w:tcPr>
            <w:tcW w:w="4025" w:type="dxa"/>
          </w:tcPr>
          <w:p>
            <w:pPr>
              <w:pStyle w:val="0"/>
              <w:jc w:val="center"/>
            </w:pPr>
            <w:r>
              <w:rPr>
                <w:sz w:val="20"/>
              </w:rPr>
              <w:t xml:space="preserve">не менее 1 728</w:t>
            </w:r>
          </w:p>
        </w:tc>
      </w:tr>
      <w:tr>
        <w:tc>
          <w:tcPr>
            <w:tcW w:w="5045" w:type="dxa"/>
          </w:tcPr>
          <w:p>
            <w:pPr>
              <w:pStyle w:val="0"/>
            </w:pPr>
            <w:r>
              <w:rPr>
                <w:sz w:val="20"/>
              </w:rPr>
              <w:t xml:space="preserve">Государственная итоговая аттестация</w:t>
            </w:r>
          </w:p>
        </w:tc>
        <w:tc>
          <w:tcPr>
            <w:tcW w:w="4025" w:type="dxa"/>
          </w:tcPr>
          <w:p>
            <w:pPr>
              <w:pStyle w:val="0"/>
              <w:jc w:val="center"/>
            </w:pPr>
            <w:r>
              <w:rPr>
                <w:sz w:val="20"/>
              </w:rPr>
              <w:t xml:space="preserve">216</w:t>
            </w:r>
          </w:p>
        </w:tc>
      </w:tr>
      <w:tr>
        <w:tc>
          <w:tcPr>
            <w:gridSpan w:val="2"/>
            <w:tcW w:w="9070" w:type="dxa"/>
          </w:tcPr>
          <w:p>
            <w:pPr>
              <w:pStyle w:val="0"/>
              <w:jc w:val="center"/>
            </w:pPr>
            <w:r>
              <w:rPr>
                <w:sz w:val="20"/>
              </w:rPr>
              <w:t xml:space="preserve">Общий объем образовательной программы:</w:t>
            </w:r>
          </w:p>
        </w:tc>
      </w:tr>
      <w:tr>
        <w:tc>
          <w:tcPr>
            <w:tcW w:w="5045" w:type="dxa"/>
          </w:tcPr>
          <w:p>
            <w:pPr>
              <w:pStyle w:val="0"/>
            </w:pPr>
            <w:r>
              <w:rPr>
                <w:sz w:val="20"/>
              </w:rPr>
              <w:t xml:space="preserve">на базе среднего общего образования</w:t>
            </w:r>
          </w:p>
        </w:tc>
        <w:tc>
          <w:tcPr>
            <w:tcW w:w="4025" w:type="dxa"/>
          </w:tcPr>
          <w:p>
            <w:pPr>
              <w:pStyle w:val="0"/>
              <w:jc w:val="center"/>
            </w:pPr>
            <w:r>
              <w:rPr>
                <w:sz w:val="20"/>
              </w:rPr>
              <w:t xml:space="preserve">4 464</w:t>
            </w:r>
          </w:p>
        </w:tc>
      </w:tr>
      <w:tr>
        <w:tc>
          <w:tcPr>
            <w:tcW w:w="504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25"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7" w:name="P137"/>
    <w:bookmarkEnd w:id="137"/>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метеор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p>
      <w:pPr>
        <w:pStyle w:val="0"/>
        <w:spacing w:before="200" w:line-rule="auto"/>
        <w:ind w:firstLine="540"/>
        <w:jc w:val="both"/>
      </w:pPr>
      <w:r>
        <w:rPr>
          <w:sz w:val="20"/>
        </w:rPr>
        <w:t xml:space="preserve">эксплуатация и техническое обслуживание автоматических метеорологических систем, дистанционных приборов и оборудования;</w:t>
      </w:r>
    </w:p>
    <w:p>
      <w:pPr>
        <w:pStyle w:val="0"/>
        <w:spacing w:before="200" w:line-rule="auto"/>
        <w:ind w:firstLine="540"/>
        <w:jc w:val="both"/>
      </w:pPr>
      <w:r>
        <w:rPr>
          <w:sz w:val="20"/>
        </w:rPr>
        <w:t xml:space="preserve">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p>
      <w:pPr>
        <w:pStyle w:val="0"/>
        <w:spacing w:before="200" w:line-rule="auto"/>
        <w:ind w:firstLine="540"/>
        <w:jc w:val="both"/>
      </w:pPr>
      <w:r>
        <w:rPr>
          <w:sz w:val="20"/>
        </w:rPr>
        <w:t xml:space="preserve">обеспечение современных потребностей основных хозяйственных отраслей в климатической продукции и информации.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37" w:tooltip="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p>
      <w:pPr>
        <w:pStyle w:val="0"/>
        <w:spacing w:before="200" w:line-rule="auto"/>
        <w:ind w:firstLine="540"/>
        <w:jc w:val="both"/>
      </w:pPr>
      <w:r>
        <w:rPr>
          <w:sz w:val="20"/>
        </w:rPr>
        <w:t xml:space="preserve">ПК 1.1. Планировать и организовывать производственные работы небольшого трудового коллектива исполнителей;</w:t>
      </w:r>
    </w:p>
    <w:p>
      <w:pPr>
        <w:pStyle w:val="0"/>
        <w:spacing w:before="200" w:line-rule="auto"/>
        <w:ind w:firstLine="540"/>
        <w:jc w:val="both"/>
      </w:pPr>
      <w:r>
        <w:rPr>
          <w:sz w:val="20"/>
        </w:rPr>
        <w:t xml:space="preserve">ПК 1.2. Проводить метеорологические, актинометрические, теплобалансовые, озонометрические, радиолокационные, аэрологические, радиометрические и другие наблюдения, обрабатывать, проверять и анализировать материалы наблюдений;</w:t>
      </w:r>
    </w:p>
    <w:p>
      <w:pPr>
        <w:pStyle w:val="0"/>
        <w:spacing w:before="200" w:line-rule="auto"/>
        <w:ind w:firstLine="540"/>
        <w:jc w:val="both"/>
      </w:pPr>
      <w:r>
        <w:rPr>
          <w:sz w:val="20"/>
        </w:rPr>
        <w:t xml:space="preserve">ПК 1.3. Отбирать пробы атмосферного воздуха, атмосферных осадков и выпадений радиоактивных аэрозолей с целью определения уровней загрязнения окружающей природной среды;</w:t>
      </w:r>
    </w:p>
    <w:p>
      <w:pPr>
        <w:pStyle w:val="0"/>
        <w:spacing w:before="200" w:line-rule="auto"/>
        <w:ind w:firstLine="540"/>
        <w:jc w:val="both"/>
      </w:pPr>
      <w:r>
        <w:rPr>
          <w:sz w:val="20"/>
        </w:rPr>
        <w:t xml:space="preserve">ПК 1.4. Проводить наблюдения за метеорологическими условиями на аэродроме, предоставлять сводки погоды, прогнозы и предупреждения по аэродромам и маршрутам полетов авиационным потребителям;</w:t>
      </w:r>
    </w:p>
    <w:p>
      <w:pPr>
        <w:pStyle w:val="0"/>
        <w:spacing w:before="200" w:line-rule="auto"/>
        <w:ind w:firstLine="540"/>
        <w:jc w:val="both"/>
      </w:pPr>
      <w:r>
        <w:rPr>
          <w:sz w:val="20"/>
        </w:rPr>
        <w:t xml:space="preserve">ПК 1.5. Эксплуатировать технические средства, устройства, применяемые для метеорологических наблюдений и наблюдений за загрязнением атмосферного воздуха и природной среды;</w:t>
      </w:r>
    </w:p>
    <w:p>
      <w:pPr>
        <w:pStyle w:val="0"/>
        <w:spacing w:before="200" w:line-rule="auto"/>
        <w:ind w:firstLine="540"/>
        <w:jc w:val="both"/>
      </w:pPr>
      <w:r>
        <w:rPr>
          <w:sz w:val="20"/>
        </w:rPr>
        <w:t xml:space="preserve">ПК 1.6. Передавать потребителям метеорологические прогнозы,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p>
    <w:p>
      <w:pPr>
        <w:pStyle w:val="0"/>
        <w:spacing w:before="200" w:line-rule="auto"/>
        <w:ind w:firstLine="540"/>
        <w:jc w:val="both"/>
      </w:pPr>
      <w:r>
        <w:rPr>
          <w:sz w:val="20"/>
        </w:rPr>
        <w:t xml:space="preserve">ПК 1.7. Проводить регламентные работы,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w:t>
      </w:r>
    </w:p>
    <w:p>
      <w:pPr>
        <w:pStyle w:val="0"/>
        <w:spacing w:before="200" w:line-rule="auto"/>
        <w:ind w:firstLine="540"/>
        <w:jc w:val="both"/>
      </w:pPr>
      <w:r>
        <w:rPr>
          <w:sz w:val="20"/>
        </w:rPr>
        <w:t xml:space="preserve">3.4.2. Эксплуатация и техническое обслуживание автоматических метеорологических систем, дистанционных приборов и оборудования:</w:t>
      </w:r>
    </w:p>
    <w:p>
      <w:pPr>
        <w:pStyle w:val="0"/>
        <w:spacing w:before="200" w:line-rule="auto"/>
        <w:ind w:firstLine="540"/>
        <w:jc w:val="both"/>
      </w:pPr>
      <w:r>
        <w:rPr>
          <w:sz w:val="20"/>
        </w:rPr>
        <w:t xml:space="preserve">ПК 2.1. Эксплуатировать и осуществлять техническое обслуживание автоматизированный метеорологический комплекс, станции, дистанционные приборы и оборудование;</w:t>
      </w:r>
    </w:p>
    <w:p>
      <w:pPr>
        <w:pStyle w:val="0"/>
        <w:spacing w:before="200" w:line-rule="auto"/>
        <w:ind w:firstLine="540"/>
        <w:jc w:val="both"/>
      </w:pPr>
      <w:r>
        <w:rPr>
          <w:sz w:val="20"/>
        </w:rPr>
        <w:t xml:space="preserve">ПК 2.2. Проводить монтаж метеомачт, установку и монтаж датчиков приборов на них;</w:t>
      </w:r>
    </w:p>
    <w:p>
      <w:pPr>
        <w:pStyle w:val="0"/>
        <w:spacing w:before="200" w:line-rule="auto"/>
        <w:ind w:firstLine="540"/>
        <w:jc w:val="both"/>
      </w:pPr>
      <w:r>
        <w:rPr>
          <w:sz w:val="20"/>
        </w:rPr>
        <w:t xml:space="preserve">3.4.3. 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p>
      <w:pPr>
        <w:pStyle w:val="0"/>
        <w:spacing w:before="200" w:line-rule="auto"/>
        <w:ind w:firstLine="540"/>
        <w:jc w:val="both"/>
      </w:pPr>
      <w:r>
        <w:rPr>
          <w:sz w:val="20"/>
        </w:rPr>
        <w:t xml:space="preserve">ПК 3.1. Осуществлять организацию и проводить агрометеорологические наблюдения и работы, маршрутные, наземные и авиационные наблюдения за состоянием среды обитания растений и пастбищной растительностью;</w:t>
      </w:r>
    </w:p>
    <w:p>
      <w:pPr>
        <w:pStyle w:val="0"/>
        <w:spacing w:before="200" w:line-rule="auto"/>
        <w:ind w:firstLine="540"/>
        <w:jc w:val="both"/>
      </w:pPr>
      <w:r>
        <w:rPr>
          <w:sz w:val="20"/>
        </w:rPr>
        <w:t xml:space="preserve">ПК 3.2. Обрабатывать и проверять материалы агрометеорологических наблюдений;</w:t>
      </w:r>
    </w:p>
    <w:p>
      <w:pPr>
        <w:pStyle w:val="0"/>
        <w:spacing w:before="200" w:line-rule="auto"/>
        <w:ind w:firstLine="540"/>
        <w:jc w:val="both"/>
      </w:pPr>
      <w:r>
        <w:rPr>
          <w:sz w:val="20"/>
        </w:rPr>
        <w:t xml:space="preserve">ПК 3.3. Составлять агрометеорологические прогнозы;</w:t>
      </w:r>
    </w:p>
    <w:p>
      <w:pPr>
        <w:pStyle w:val="0"/>
        <w:spacing w:before="200" w:line-rule="auto"/>
        <w:ind w:firstLine="540"/>
        <w:jc w:val="both"/>
      </w:pPr>
      <w:r>
        <w:rPr>
          <w:sz w:val="20"/>
        </w:rPr>
        <w:t xml:space="preserve">ПК 3.4. Эксплуатировать технические средства и устройства, применяемые для агрометеорологических наблюдений;</w:t>
      </w:r>
    </w:p>
    <w:p>
      <w:pPr>
        <w:pStyle w:val="0"/>
        <w:spacing w:before="200" w:line-rule="auto"/>
        <w:ind w:firstLine="540"/>
        <w:jc w:val="both"/>
      </w:pPr>
      <w:r>
        <w:rPr>
          <w:sz w:val="20"/>
        </w:rPr>
        <w:t xml:space="preserve">ПК 3.5. Предоставлять соответствующим органам государственного управления, сельскохозяйственным организациям и другим потребителям гидрометеорологическую информацию;</w:t>
      </w:r>
    </w:p>
    <w:p>
      <w:pPr>
        <w:pStyle w:val="0"/>
        <w:spacing w:before="200" w:line-rule="auto"/>
        <w:ind w:firstLine="540"/>
        <w:jc w:val="both"/>
      </w:pPr>
      <w:r>
        <w:rPr>
          <w:sz w:val="20"/>
        </w:rPr>
        <w:t xml:space="preserve">3.4.4. Обеспечение современных потребностей основных хозяйственных отраслей в климатической продукции и информации:</w:t>
      </w:r>
    </w:p>
    <w:p>
      <w:pPr>
        <w:pStyle w:val="0"/>
        <w:spacing w:before="200" w:line-rule="auto"/>
        <w:ind w:firstLine="540"/>
        <w:jc w:val="both"/>
      </w:pPr>
      <w:r>
        <w:rPr>
          <w:sz w:val="20"/>
        </w:rPr>
        <w:t xml:space="preserve">ПК 4.1. Обрабатывать климатическую информацию;</w:t>
      </w:r>
    </w:p>
    <w:p>
      <w:pPr>
        <w:pStyle w:val="0"/>
        <w:spacing w:before="200" w:line-rule="auto"/>
        <w:ind w:firstLine="540"/>
        <w:jc w:val="both"/>
      </w:pPr>
      <w:r>
        <w:rPr>
          <w:sz w:val="20"/>
        </w:rPr>
        <w:t xml:space="preserve">ПК 4.2. Анализировать, обобщать и систематизировать с применением современных компьютерных технологий различные метеоэлементы;</w:t>
      </w:r>
    </w:p>
    <w:p>
      <w:pPr>
        <w:pStyle w:val="0"/>
        <w:spacing w:before="200" w:line-rule="auto"/>
        <w:ind w:firstLine="540"/>
        <w:jc w:val="both"/>
      </w:pPr>
      <w:r>
        <w:rPr>
          <w:sz w:val="20"/>
        </w:rPr>
        <w:t xml:space="preserve">ПК 4.3. Обслуживать отрасли экономики климатической информацией, продукцией и услугами.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18"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46"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0"/>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0"/>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0"/>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0"/>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05.02.03 Метеорология,</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693</w:t>
      </w:r>
    </w:p>
    <w:p>
      <w:pPr>
        <w:pStyle w:val="0"/>
        <w:jc w:val="both"/>
      </w:pPr>
      <w:r>
        <w:rPr>
          <w:sz w:val="20"/>
        </w:rPr>
      </w:r>
    </w:p>
    <w:bookmarkStart w:id="218" w:name="P218"/>
    <w:bookmarkEnd w:id="21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05.02.03 МЕТЕОРОЛОГИЯ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Код по </w:t>
            </w: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29" w:tooltip="&lt;4&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&lt;4&gt;</w:t>
              </w:r>
            </w:hyperlink>
          </w:p>
        </w:tc>
        <w:tc>
          <w:tcPr>
            <w:tcW w:w="3685" w:type="dxa"/>
          </w:tcPr>
          <w:p>
            <w:pPr>
              <w:pStyle w:val="0"/>
              <w:jc w:val="center"/>
            </w:pPr>
            <w:r>
              <w:rPr>
                <w:sz w:val="20"/>
              </w:rPr>
              <w:t xml:space="preserve">Наименование профессий рабочих, должностей служащих</w:t>
            </w:r>
          </w:p>
        </w:tc>
      </w:tr>
      <w:tr>
        <w:tc>
          <w:tcPr>
            <w:tcW w:w="5385" w:type="dxa"/>
          </w:tcPr>
          <w:p>
            <w:pPr>
              <w:pStyle w:val="0"/>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175.17</w:t>
              </w:r>
            </w:hyperlink>
          </w:p>
        </w:tc>
        <w:tc>
          <w:tcPr>
            <w:tcW w:w="3685" w:type="dxa"/>
          </w:tcPr>
          <w:p>
            <w:pPr>
              <w:pStyle w:val="0"/>
            </w:pPr>
            <w:r>
              <w:rPr>
                <w:sz w:val="20"/>
              </w:rPr>
              <w:t xml:space="preserve">Гидрометнаблюдатель</w:t>
            </w:r>
          </w:p>
        </w:tc>
      </w:tr>
    </w:tbl>
    <w:p>
      <w:pPr>
        <w:pStyle w:val="0"/>
        <w:jc w:val="both"/>
      </w:pPr>
      <w:r>
        <w:rPr>
          <w:sz w:val="20"/>
        </w:rPr>
      </w:r>
    </w:p>
    <w:p>
      <w:pPr>
        <w:pStyle w:val="0"/>
        <w:ind w:firstLine="540"/>
        <w:jc w:val="both"/>
      </w:pPr>
      <w:r>
        <w:rPr>
          <w:sz w:val="20"/>
        </w:rPr>
        <w:t xml:space="preserve">--------------------------------</w:t>
      </w:r>
    </w:p>
    <w:bookmarkStart w:id="229" w:name="P229"/>
    <w:bookmarkEnd w:id="229"/>
    <w:p>
      <w:pPr>
        <w:pStyle w:val="0"/>
        <w:spacing w:before="200" w:line-rule="auto"/>
        <w:ind w:firstLine="540"/>
        <w:jc w:val="both"/>
      </w:pPr>
      <w:r>
        <w:rPr>
          <w:sz w:val="20"/>
        </w:rPr>
        <w:t xml:space="preserve">&lt;4&gt; </w:t>
      </w: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05.02.03 Метеорология,</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693</w:t>
      </w:r>
    </w:p>
    <w:p>
      <w:pPr>
        <w:pStyle w:val="0"/>
        <w:jc w:val="both"/>
      </w:pPr>
      <w:r>
        <w:rPr>
          <w:sz w:val="20"/>
        </w:rPr>
      </w:r>
    </w:p>
    <w:bookmarkStart w:id="246" w:name="P246"/>
    <w:bookmarkEnd w:id="24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05.02.03 МЕТЕОРОЛОГИЯ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Основной вид деятельности</w:t>
            </w:r>
          </w:p>
        </w:tc>
        <w:tc>
          <w:tcPr>
            <w:tcW w:w="6746" w:type="dxa"/>
          </w:tcPr>
          <w:p>
            <w:pPr>
              <w:pStyle w:val="0"/>
              <w:jc w:val="center"/>
            </w:pPr>
            <w:r>
              <w:rPr>
                <w:sz w:val="20"/>
              </w:rPr>
              <w:t xml:space="preserve">Требования к знаниям, умениям, практическому опыту</w:t>
            </w:r>
          </w:p>
        </w:tc>
      </w:tr>
      <w:tr>
        <w:tc>
          <w:tcPr>
            <w:tcW w:w="2324" w:type="dxa"/>
          </w:tcPr>
          <w:p>
            <w:pPr>
              <w:pStyle w:val="0"/>
            </w:pPr>
            <w:r>
              <w:rPr>
                <w:sz w:val="20"/>
              </w:rPr>
              <w:t xml:space="preserve">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tc>
        <w:tc>
          <w:tcPr>
            <w:tcW w:w="6746" w:type="dxa"/>
          </w:tcPr>
          <w:p>
            <w:pPr>
              <w:pStyle w:val="0"/>
            </w:pPr>
            <w:r>
              <w:rPr>
                <w:sz w:val="20"/>
              </w:rPr>
              <w:t xml:space="preserve">знать:</w:t>
            </w:r>
          </w:p>
          <w:p>
            <w:pPr>
              <w:pStyle w:val="0"/>
            </w:pPr>
            <w:r>
              <w:rPr>
                <w:sz w:val="20"/>
              </w:rPr>
              <w:t xml:space="preserve">основы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правовые и этические нормы, регулирующие отношения в коллективе; основы трудового законодательства, законодательства в области гидрометеорологии и смежных с ней областях; методику и порядок проведения метеорологических, актинометрических, теплобалансовых, озонометрических, радиолокационных, аэрологических и др. гидрометеорологических наблюдений и измерений на сети станций и постов Федеральной службы по гидрометеорологии и мониторингу окружающей среды;</w:t>
            </w:r>
          </w:p>
          <w:p>
            <w:pPr>
              <w:pStyle w:val="0"/>
            </w:pPr>
            <w:r>
              <w:rPr>
                <w:sz w:val="20"/>
              </w:rPr>
              <w:t xml:space="preserve">общие требования к организации метеорологических наблюдений на АМСГ, методику составления и передачи штормовых оповещений по аэродрому, обеспечения авиационных потребителей сводками погоды, прогнозами и предупреждениями по аэродромам и маршрутам полетов;</w:t>
            </w:r>
          </w:p>
          <w:p>
            <w:pPr>
              <w:pStyle w:val="0"/>
            </w:pPr>
            <w:r>
              <w:rPr>
                <w:sz w:val="20"/>
              </w:rPr>
              <w:t xml:space="preserve">особенности наблюдений за отдельными метеорологическими величинами, виды и критерии опасных явлений и комплекса неблагоприятных явлений;</w:t>
            </w:r>
          </w:p>
          <w:p>
            <w:pPr>
              <w:pStyle w:val="0"/>
            </w:pPr>
            <w:r>
              <w:rPr>
                <w:sz w:val="20"/>
              </w:rPr>
              <w:t xml:space="preserve">построение, содержание и порядок использования отдельных разделов и групп метеорологических кодов; порядок и сроки передачи оперативной информации;</w:t>
            </w:r>
          </w:p>
          <w:p>
            <w:pPr>
              <w:pStyle w:val="0"/>
            </w:pPr>
            <w:r>
              <w:rPr>
                <w:sz w:val="20"/>
              </w:rPr>
              <w:t xml:space="preserve">правила составления и передачи штормовых предупреждений.</w:t>
            </w:r>
          </w:p>
          <w:p>
            <w:pPr>
              <w:pStyle w:val="0"/>
            </w:pPr>
            <w:r>
              <w:rPr>
                <w:sz w:val="20"/>
              </w:rPr>
              <w:t xml:space="preserve">уметь:</w:t>
            </w:r>
          </w:p>
          <w:p>
            <w:pPr>
              <w:pStyle w:val="0"/>
            </w:pPr>
            <w:r>
              <w:rPr>
                <w:sz w:val="20"/>
              </w:rPr>
              <w:t xml:space="preserve">управлять небольшим трудовым коллективом, планировать и анализировать его работу, принимать решения; самостоятельно решать проблемы в области профессиональной деятельности;</w:t>
            </w:r>
          </w:p>
          <w:p>
            <w:pPr>
              <w:pStyle w:val="0"/>
            </w:pPr>
            <w:r>
              <w:rPr>
                <w:sz w:val="20"/>
              </w:rPr>
              <w:t xml:space="preserve">проводить метеорологические и специальные гидрометеорологические наблюдения; обрабатывать данные, проверять и анализировать материалы наблюдений;</w:t>
            </w:r>
          </w:p>
          <w:p>
            <w:pPr>
              <w:pStyle w:val="0"/>
            </w:pPr>
            <w:r>
              <w:rPr>
                <w:sz w:val="20"/>
              </w:rPr>
              <w:t xml:space="preserve">отбирать пробы атмосферного воздуха, атмосферных осадков и радиоактивных аэрозольных выпадений с целью определения уровней загрязнения;</w:t>
            </w:r>
          </w:p>
          <w:p>
            <w:pPr>
              <w:pStyle w:val="0"/>
            </w:pPr>
            <w:r>
              <w:rPr>
                <w:sz w:val="20"/>
              </w:rPr>
              <w:t xml:space="preserve">проводить регулярные и специальные наблюдения на авиационных метеорологических станциях (гражданских) (АМСГ), составлять и передавать сводки по кодам "METAR" и "SPECI"; передавать предупреждения по аэродрому, обеспечивать авиационных потребителей сводками погоды, прогнозами и предупреждениями по аэродромам и маршрутам полетов;</w:t>
            </w:r>
          </w:p>
          <w:p>
            <w:pPr>
              <w:pStyle w:val="0"/>
            </w:pPr>
            <w:r>
              <w:rPr>
                <w:sz w:val="20"/>
              </w:rPr>
              <w:t xml:space="preserve">применять нормативно-техническую документацию;</w:t>
            </w:r>
          </w:p>
          <w:p>
            <w:pPr>
              <w:pStyle w:val="0"/>
            </w:pPr>
            <w:r>
              <w:rPr>
                <w:sz w:val="20"/>
              </w:rPr>
              <w:t xml:space="preserve">эксплуатировать технические средства, устройства, применяемые для гидрометеорологических наблюдений и наблюдений за загрязнением атмосферного воздуха и радиоактивными аэрозольными выпадениями, проводить текущий ремонт и проверку применяемых средств измерений в условиях пункта наблюдений;</w:t>
            </w:r>
          </w:p>
          <w:p>
            <w:pPr>
              <w:pStyle w:val="0"/>
            </w:pPr>
            <w:r>
              <w:rPr>
                <w:sz w:val="20"/>
              </w:rPr>
              <w:t xml:space="preserve">составлять телеграммы с оперативной метеоинформацией по кодам;</w:t>
            </w:r>
          </w:p>
          <w:p>
            <w:pPr>
              <w:pStyle w:val="0"/>
            </w:pPr>
            <w:r>
              <w:rPr>
                <w:sz w:val="20"/>
              </w:rPr>
              <w:t xml:space="preserve">передавать штормовые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p>
          <w:p>
            <w:pPr>
              <w:pStyle w:val="0"/>
            </w:pPr>
            <w:r>
              <w:rPr>
                <w:sz w:val="20"/>
              </w:rPr>
              <w:t xml:space="preserve">иметь практический опыт в:</w:t>
            </w:r>
          </w:p>
          <w:p>
            <w:pPr>
              <w:pStyle w:val="0"/>
            </w:pPr>
            <w:r>
              <w:rPr>
                <w:sz w:val="20"/>
              </w:rPr>
              <w:t xml:space="preserve">планировании, организации и анализе работы небольшого трудового коллектива;</w:t>
            </w:r>
          </w:p>
          <w:p>
            <w:pPr>
              <w:pStyle w:val="0"/>
            </w:pPr>
            <w:r>
              <w:rPr>
                <w:sz w:val="20"/>
              </w:rPr>
              <w:t xml:space="preserve">оценки эффективности использования гидрометеорологической информации;</w:t>
            </w:r>
          </w:p>
          <w:p>
            <w:pPr>
              <w:pStyle w:val="0"/>
            </w:pPr>
            <w:r>
              <w:rPr>
                <w:sz w:val="20"/>
              </w:rPr>
              <w:t xml:space="preserve">решении профессиональных задач в организациях различных организационно-правовых форм;</w:t>
            </w:r>
          </w:p>
          <w:p>
            <w:pPr>
              <w:pStyle w:val="0"/>
            </w:pPr>
            <w:r>
              <w:rPr>
                <w:sz w:val="20"/>
              </w:rPr>
              <w:t xml:space="preserve">выполнении метеорологических работ и наблюдений;</w:t>
            </w:r>
          </w:p>
          <w:p>
            <w:pPr>
              <w:pStyle w:val="0"/>
            </w:pPr>
            <w:r>
              <w:rPr>
                <w:sz w:val="20"/>
              </w:rPr>
              <w:t xml:space="preserve">проведение отбора проб атмосферного воздуха, атмосферных осадков и радиоактивных аэрозольных</w:t>
            </w:r>
          </w:p>
          <w:p>
            <w:pPr>
              <w:pStyle w:val="0"/>
            </w:pPr>
            <w:r>
              <w:rPr>
                <w:sz w:val="20"/>
              </w:rPr>
              <w:t xml:space="preserve">выпадений, подготовки и отправки их на анализ;</w:t>
            </w:r>
          </w:p>
          <w:p>
            <w:pPr>
              <w:pStyle w:val="0"/>
            </w:pPr>
            <w:r>
              <w:rPr>
                <w:sz w:val="20"/>
              </w:rPr>
              <w:t xml:space="preserve">эксплуатации технических средств, устройств, применяемых для гидрометеорологических наблюдений;</w:t>
            </w:r>
          </w:p>
          <w:p>
            <w:pPr>
              <w:pStyle w:val="0"/>
            </w:pPr>
            <w:r>
              <w:rPr>
                <w:sz w:val="20"/>
              </w:rPr>
              <w:t xml:space="preserve">передачи штормовых предупреждений.</w:t>
            </w:r>
          </w:p>
        </w:tc>
      </w:tr>
      <w:tr>
        <w:tc>
          <w:tcPr>
            <w:tcW w:w="2324" w:type="dxa"/>
          </w:tcPr>
          <w:p>
            <w:pPr>
              <w:pStyle w:val="0"/>
              <w:jc w:val="both"/>
            </w:pPr>
            <w:r>
              <w:rPr>
                <w:sz w:val="20"/>
              </w:rPr>
              <w:t xml:space="preserve">Эксплуатация и техническое обслуживание автоматических метеорологических систем, дистанционных приборов и оборудования</w:t>
            </w:r>
          </w:p>
        </w:tc>
        <w:tc>
          <w:tcPr>
            <w:tcW w:w="6746" w:type="dxa"/>
          </w:tcPr>
          <w:p>
            <w:pPr>
              <w:pStyle w:val="0"/>
              <w:jc w:val="both"/>
            </w:pPr>
            <w:r>
              <w:rPr>
                <w:sz w:val="20"/>
              </w:rPr>
              <w:t xml:space="preserve">знать:</w:t>
            </w:r>
          </w:p>
          <w:p>
            <w:pPr>
              <w:pStyle w:val="0"/>
              <w:jc w:val="both"/>
            </w:pPr>
            <w:r>
              <w:rPr>
                <w:sz w:val="20"/>
              </w:rPr>
              <w:t xml:space="preserve">устройство приборов и оборудования;</w:t>
            </w:r>
          </w:p>
          <w:p>
            <w:pPr>
              <w:pStyle w:val="0"/>
              <w:jc w:val="both"/>
            </w:pPr>
            <w:r>
              <w:rPr>
                <w:sz w:val="20"/>
              </w:rPr>
              <w:t xml:space="preserve">принципы преобразования метеорологических параметров в физические величины, пригодные для измерений;</w:t>
            </w:r>
          </w:p>
          <w:p>
            <w:pPr>
              <w:pStyle w:val="0"/>
              <w:jc w:val="both"/>
            </w:pPr>
            <w:r>
              <w:rPr>
                <w:sz w:val="20"/>
              </w:rPr>
              <w:t xml:space="preserve">принципы действия и принципиальные электрические схемы устройств первичной обработки, измеряющих и регистрирующих приборов, устройств электрического питания;</w:t>
            </w:r>
          </w:p>
          <w:p>
            <w:pPr>
              <w:pStyle w:val="0"/>
              <w:jc w:val="both"/>
            </w:pPr>
            <w:r>
              <w:rPr>
                <w:sz w:val="20"/>
              </w:rPr>
              <w:t xml:space="preserve">методику диагностики неисправностей;</w:t>
            </w:r>
          </w:p>
          <w:p>
            <w:pPr>
              <w:pStyle w:val="0"/>
              <w:jc w:val="both"/>
            </w:pPr>
            <w:r>
              <w:rPr>
                <w:sz w:val="20"/>
              </w:rPr>
              <w:t xml:space="preserve">возможные причины неисправностей приборов;</w:t>
            </w:r>
          </w:p>
          <w:p>
            <w:pPr>
              <w:pStyle w:val="0"/>
              <w:jc w:val="both"/>
            </w:pPr>
            <w:r>
              <w:rPr>
                <w:sz w:val="20"/>
              </w:rPr>
              <w:t xml:space="preserve">перечень, сроки и порядок проведения профилактического осмотра, способы устранения неисправностей;</w:t>
            </w:r>
          </w:p>
          <w:p>
            <w:pPr>
              <w:pStyle w:val="0"/>
              <w:jc w:val="both"/>
            </w:pPr>
            <w:r>
              <w:rPr>
                <w:sz w:val="20"/>
              </w:rPr>
              <w:t xml:space="preserve">сроки поверки приборов и оборудования, виды поверок;</w:t>
            </w:r>
          </w:p>
          <w:p>
            <w:pPr>
              <w:pStyle w:val="0"/>
              <w:jc w:val="both"/>
            </w:pPr>
            <w:r>
              <w:rPr>
                <w:sz w:val="20"/>
              </w:rPr>
              <w:t xml:space="preserve">ведение технической документации;</w:t>
            </w:r>
          </w:p>
          <w:p>
            <w:pPr>
              <w:pStyle w:val="0"/>
              <w:jc w:val="both"/>
            </w:pPr>
            <w:r>
              <w:rPr>
                <w:sz w:val="20"/>
              </w:rPr>
              <w:t xml:space="preserve">технику безопасности при проведении диагностики и ремонта приборов и оборудования, правила доврачебной медицинской помощи.</w:t>
            </w:r>
          </w:p>
          <w:p>
            <w:pPr>
              <w:pStyle w:val="0"/>
              <w:jc w:val="both"/>
            </w:pPr>
            <w:r>
              <w:rPr>
                <w:sz w:val="20"/>
              </w:rPr>
              <w:t xml:space="preserve">уметь:</w:t>
            </w:r>
          </w:p>
          <w:p>
            <w:pPr>
              <w:pStyle w:val="0"/>
              <w:jc w:val="both"/>
            </w:pPr>
            <w:r>
              <w:rPr>
                <w:sz w:val="20"/>
              </w:rPr>
              <w:t xml:space="preserve">проводить проверку исправности чувствительного элемента с помощью измерительных приборов;</w:t>
            </w:r>
          </w:p>
          <w:p>
            <w:pPr>
              <w:pStyle w:val="0"/>
              <w:jc w:val="both"/>
            </w:pPr>
            <w:r>
              <w:rPr>
                <w:sz w:val="20"/>
              </w:rPr>
              <w:t xml:space="preserve">выполнять замеры электрических величин, замерять параметры электрических импульсов;</w:t>
            </w:r>
          </w:p>
          <w:p>
            <w:pPr>
              <w:pStyle w:val="0"/>
              <w:jc w:val="both"/>
            </w:pPr>
            <w:r>
              <w:rPr>
                <w:sz w:val="20"/>
              </w:rPr>
              <w:t xml:space="preserve">проверять исправность и работоспособность выпрямителей;</w:t>
            </w:r>
          </w:p>
          <w:p>
            <w:pPr>
              <w:pStyle w:val="0"/>
              <w:jc w:val="both"/>
            </w:pPr>
            <w:r>
              <w:rPr>
                <w:sz w:val="20"/>
              </w:rPr>
              <w:t xml:space="preserve">прокладывать и проверять линии связи, восстанавливать обрывы длинного кабеля;</w:t>
            </w:r>
          </w:p>
          <w:p>
            <w:pPr>
              <w:pStyle w:val="0"/>
              <w:jc w:val="both"/>
            </w:pPr>
            <w:r>
              <w:rPr>
                <w:sz w:val="20"/>
              </w:rPr>
              <w:t xml:space="preserve">проводить профилактический осмотр, проверку работоспособности приборов;</w:t>
            </w:r>
          </w:p>
          <w:p>
            <w:pPr>
              <w:pStyle w:val="0"/>
              <w:jc w:val="both"/>
            </w:pPr>
            <w:r>
              <w:rPr>
                <w:sz w:val="20"/>
              </w:rPr>
              <w:t xml:space="preserve">принимать решения о характере проведения ремонта, устранение простейших неисправностей;</w:t>
            </w:r>
          </w:p>
          <w:p>
            <w:pPr>
              <w:pStyle w:val="0"/>
              <w:jc w:val="both"/>
            </w:pPr>
            <w:r>
              <w:rPr>
                <w:sz w:val="20"/>
              </w:rPr>
              <w:t xml:space="preserve">применять правила техники безопасности; оказывать доврачебную помощь;</w:t>
            </w:r>
          </w:p>
          <w:p>
            <w:pPr>
              <w:pStyle w:val="0"/>
              <w:jc w:val="both"/>
            </w:pPr>
            <w:r>
              <w:rPr>
                <w:sz w:val="20"/>
              </w:rPr>
              <w:t xml:space="preserve">иметь практический опыт в:</w:t>
            </w:r>
          </w:p>
          <w:p>
            <w:pPr>
              <w:pStyle w:val="0"/>
              <w:jc w:val="both"/>
            </w:pPr>
            <w:r>
              <w:rPr>
                <w:sz w:val="20"/>
              </w:rPr>
              <w:t xml:space="preserve">проведении частичной разборки и сборки датчиков параметров ветра, температуры и влажности воздуха;</w:t>
            </w:r>
          </w:p>
          <w:p>
            <w:pPr>
              <w:pStyle w:val="0"/>
              <w:jc w:val="both"/>
            </w:pPr>
            <w:r>
              <w:rPr>
                <w:sz w:val="20"/>
              </w:rPr>
              <w:t xml:space="preserve">диагностировании приборов и оборудования;</w:t>
            </w:r>
          </w:p>
          <w:p>
            <w:pPr>
              <w:pStyle w:val="0"/>
              <w:jc w:val="both"/>
            </w:pPr>
            <w:r>
              <w:rPr>
                <w:sz w:val="20"/>
              </w:rPr>
              <w:t xml:space="preserve">выполнении регулировки;</w:t>
            </w:r>
          </w:p>
          <w:p>
            <w:pPr>
              <w:pStyle w:val="0"/>
              <w:jc w:val="both"/>
            </w:pPr>
            <w:r>
              <w:rPr>
                <w:sz w:val="20"/>
              </w:rPr>
              <w:t xml:space="preserve">выполнении профилактического осмотра и устранения мелких неисправностей приборов и оборудования;</w:t>
            </w:r>
          </w:p>
          <w:p>
            <w:pPr>
              <w:pStyle w:val="0"/>
              <w:jc w:val="both"/>
            </w:pPr>
            <w:r>
              <w:rPr>
                <w:sz w:val="20"/>
              </w:rPr>
              <w:t xml:space="preserve">проверке приборов и оборудования после устранения мелких неисправностей;</w:t>
            </w:r>
          </w:p>
          <w:p>
            <w:pPr>
              <w:pStyle w:val="0"/>
              <w:jc w:val="both"/>
            </w:pPr>
            <w:r>
              <w:rPr>
                <w:sz w:val="20"/>
              </w:rPr>
              <w:t xml:space="preserve">применении правил техники безопасности и оказания доврачебной помощи пострадавшим.</w:t>
            </w:r>
          </w:p>
        </w:tc>
      </w:tr>
      <w:tr>
        <w:tc>
          <w:tcPr>
            <w:tcW w:w="2324" w:type="dxa"/>
          </w:tcPr>
          <w:p>
            <w:pPr>
              <w:pStyle w:val="0"/>
              <w:jc w:val="both"/>
            </w:pPr>
            <w:r>
              <w:rPr>
                <w:sz w:val="20"/>
              </w:rPr>
              <w:t xml:space="preserve">Проведение агрометеорологиче ских наблюдений и работ на сети станций и постов Федеральной службы по гидрометеорологии и мониторингу окружающей среды</w:t>
            </w:r>
          </w:p>
        </w:tc>
        <w:tc>
          <w:tcPr>
            <w:tcW w:w="6746" w:type="dxa"/>
          </w:tcPr>
          <w:p>
            <w:pPr>
              <w:pStyle w:val="0"/>
              <w:jc w:val="both"/>
            </w:pPr>
            <w:r>
              <w:rPr>
                <w:sz w:val="20"/>
              </w:rPr>
              <w:t xml:space="preserve">знать:</w:t>
            </w:r>
          </w:p>
          <w:p>
            <w:pPr>
              <w:pStyle w:val="0"/>
              <w:jc w:val="both"/>
            </w:pPr>
            <w:r>
              <w:rPr>
                <w:sz w:val="20"/>
              </w:rPr>
              <w:t xml:space="preserve">основные факторы жизни растений, биохимические процессы в растениях, влияние метеорологических факторов на жизнь растений;</w:t>
            </w:r>
          </w:p>
          <w:p>
            <w:pPr>
              <w:pStyle w:val="0"/>
              <w:jc w:val="both"/>
            </w:pPr>
            <w:r>
              <w:rPr>
                <w:sz w:val="20"/>
              </w:rPr>
              <w:t xml:space="preserve">требования основных сельскохозяйственных культур к агрометеорологическим условиям;</w:t>
            </w:r>
          </w:p>
          <w:p>
            <w:pPr>
              <w:pStyle w:val="0"/>
              <w:jc w:val="both"/>
            </w:pPr>
            <w:r>
              <w:rPr>
                <w:sz w:val="20"/>
              </w:rPr>
              <w:t xml:space="preserve">неблагоприятные условия погоды для сельского хозяйства, меры борьбы с ними;</w:t>
            </w:r>
          </w:p>
          <w:p>
            <w:pPr>
              <w:pStyle w:val="0"/>
              <w:jc w:val="both"/>
            </w:pPr>
            <w:r>
              <w:rPr>
                <w:sz w:val="20"/>
              </w:rPr>
              <w:t xml:space="preserve">основные правила организации и проведения агрометеорологических наблюдений;</w:t>
            </w:r>
          </w:p>
          <w:p>
            <w:pPr>
              <w:pStyle w:val="0"/>
              <w:jc w:val="both"/>
            </w:pPr>
            <w:r>
              <w:rPr>
                <w:sz w:val="20"/>
              </w:rPr>
              <w:t xml:space="preserve">руководящие и нормативные документы по порядку проведения агрометеорологических наблюдений, обработки данных и передачи информации;</w:t>
            </w:r>
          </w:p>
          <w:p>
            <w:pPr>
              <w:pStyle w:val="0"/>
              <w:jc w:val="both"/>
            </w:pPr>
            <w:r>
              <w:rPr>
                <w:sz w:val="20"/>
              </w:rPr>
              <w:t xml:space="preserve">действующие наставления, руководства, инструкции и коды по проведению агрометеорологических наблюдений и обработке результатов;</w:t>
            </w:r>
          </w:p>
          <w:p>
            <w:pPr>
              <w:pStyle w:val="0"/>
              <w:jc w:val="both"/>
            </w:pPr>
            <w:r>
              <w:rPr>
                <w:sz w:val="20"/>
              </w:rPr>
              <w:t xml:space="preserve">правила выбора и организации наблюдательных участков;</w:t>
            </w:r>
          </w:p>
          <w:p>
            <w:pPr>
              <w:pStyle w:val="0"/>
              <w:jc w:val="both"/>
            </w:pPr>
            <w:r>
              <w:rPr>
                <w:sz w:val="20"/>
              </w:rPr>
              <w:t xml:space="preserve">методики проведения наблюдений за средой обитания сельскохозяйственных культур;</w:t>
            </w:r>
          </w:p>
          <w:p>
            <w:pPr>
              <w:pStyle w:val="0"/>
              <w:jc w:val="both"/>
            </w:pPr>
            <w:r>
              <w:rPr>
                <w:sz w:val="20"/>
              </w:rPr>
              <w:t xml:space="preserve">фазы развития сельскохозяйственных культур, их признаки, методику проведения наблюдений, правила записи результатов в КСХ-1м;</w:t>
            </w:r>
          </w:p>
          <w:p>
            <w:pPr>
              <w:pStyle w:val="0"/>
              <w:jc w:val="both"/>
            </w:pPr>
            <w:r>
              <w:rPr>
                <w:sz w:val="20"/>
              </w:rPr>
              <w:t xml:space="preserve">периоды, сроки, методику измерения высоты и определения густоты стояния растений, оценки состояния, оценки засоренности, повреждений растений неблагоприятными метеорологическими явлениями, вредителями и болезнями;</w:t>
            </w:r>
          </w:p>
          <w:p>
            <w:pPr>
              <w:pStyle w:val="0"/>
              <w:jc w:val="both"/>
            </w:pPr>
            <w:r>
              <w:rPr>
                <w:sz w:val="20"/>
              </w:rPr>
              <w:t xml:space="preserve">сроки и методику проведения осеннего и весеннего обследования посевов озимых культур и многолетних трав;</w:t>
            </w:r>
          </w:p>
          <w:p>
            <w:pPr>
              <w:pStyle w:val="0"/>
              <w:jc w:val="both"/>
            </w:pPr>
            <w:r>
              <w:rPr>
                <w:sz w:val="20"/>
              </w:rPr>
              <w:t xml:space="preserve">способы определения жизнеспособности зимующих растений;</w:t>
            </w:r>
          </w:p>
          <w:p>
            <w:pPr>
              <w:pStyle w:val="0"/>
              <w:jc w:val="both"/>
            </w:pPr>
            <w:r>
              <w:rPr>
                <w:sz w:val="20"/>
              </w:rPr>
              <w:t xml:space="preserve">сроки и методику определения элементов продуктивности и структуры урожая сельскохозяйственных культур;</w:t>
            </w:r>
          </w:p>
          <w:p>
            <w:pPr>
              <w:pStyle w:val="0"/>
              <w:jc w:val="both"/>
            </w:pPr>
            <w:r>
              <w:rPr>
                <w:sz w:val="20"/>
              </w:rPr>
              <w:t xml:space="preserve">сроки и методику определения прироста клубней и ботвы картофеля, корня сахарной свеклы и кормовых корнеплодов, растительной массы трав;</w:t>
            </w:r>
          </w:p>
          <w:p>
            <w:pPr>
              <w:pStyle w:val="0"/>
              <w:jc w:val="both"/>
            </w:pPr>
            <w:r>
              <w:rPr>
                <w:sz w:val="20"/>
              </w:rPr>
              <w:t xml:space="preserve">задачи и правила проведения технического и первичного критического контроля материалов наблюдений;</w:t>
            </w:r>
          </w:p>
          <w:p>
            <w:pPr>
              <w:pStyle w:val="0"/>
              <w:jc w:val="both"/>
            </w:pPr>
            <w:r>
              <w:rPr>
                <w:sz w:val="20"/>
              </w:rPr>
              <w:t xml:space="preserve">цели и задачи агрометеорологического обеспечения сельскохозяйственных организаций и других потребителей агрометеорологической информацией;</w:t>
            </w:r>
          </w:p>
          <w:p>
            <w:pPr>
              <w:pStyle w:val="0"/>
              <w:jc w:val="both"/>
            </w:pPr>
            <w:r>
              <w:rPr>
                <w:sz w:val="20"/>
              </w:rPr>
              <w:t xml:space="preserve">порядок составления плана обеспечения с учетом запросов потребителей и специфики сельскохозяйственного производства, правила составления договоров на специализированное обеспечение, особенности обеспечения отдельных отраслей сельского хозяйства;</w:t>
            </w:r>
          </w:p>
          <w:p>
            <w:pPr>
              <w:pStyle w:val="0"/>
              <w:jc w:val="both"/>
            </w:pPr>
            <w:r>
              <w:rPr>
                <w:sz w:val="20"/>
              </w:rPr>
              <w:t xml:space="preserve">виды, формы и содержание агрометеорологической информации;</w:t>
            </w:r>
          </w:p>
          <w:p>
            <w:pPr>
              <w:pStyle w:val="0"/>
              <w:jc w:val="both"/>
            </w:pPr>
            <w:r>
              <w:rPr>
                <w:sz w:val="20"/>
              </w:rPr>
              <w:t xml:space="preserve">перечень и критерии опасных природных явлений для сельского хозяйства и отдельных его отраслей;</w:t>
            </w:r>
          </w:p>
          <w:p>
            <w:pPr>
              <w:pStyle w:val="0"/>
              <w:jc w:val="both"/>
            </w:pPr>
            <w:r>
              <w:rPr>
                <w:sz w:val="20"/>
              </w:rPr>
              <w:t xml:space="preserve">порядок сбора сведений о нанесенном ущербе;</w:t>
            </w:r>
          </w:p>
          <w:p>
            <w:pPr>
              <w:pStyle w:val="0"/>
              <w:jc w:val="both"/>
            </w:pPr>
            <w:r>
              <w:rPr>
                <w:sz w:val="20"/>
              </w:rPr>
              <w:t xml:space="preserve">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 оповещений;</w:t>
            </w:r>
          </w:p>
          <w:p>
            <w:pPr>
              <w:pStyle w:val="0"/>
              <w:jc w:val="both"/>
            </w:pPr>
            <w:r>
              <w:rPr>
                <w:sz w:val="20"/>
              </w:rPr>
              <w:t xml:space="preserve">устройство, правила эксплуатации, текущего ремонта и поверки в условиях пункта наблюдений применяемых средств измерений;</w:t>
            </w:r>
          </w:p>
          <w:p>
            <w:pPr>
              <w:pStyle w:val="0"/>
              <w:jc w:val="both"/>
            </w:pPr>
            <w:r>
              <w:rPr>
                <w:sz w:val="20"/>
              </w:rPr>
              <w:t xml:space="preserve">правила кодирования и занесения на техноситель данных агрометеорологических наблюдений.</w:t>
            </w:r>
          </w:p>
          <w:p>
            <w:pPr>
              <w:pStyle w:val="0"/>
              <w:jc w:val="both"/>
            </w:pPr>
            <w:r>
              <w:rPr>
                <w:sz w:val="20"/>
              </w:rPr>
              <w:t xml:space="preserve">уметь:</w:t>
            </w:r>
          </w:p>
          <w:p>
            <w:pPr>
              <w:pStyle w:val="0"/>
              <w:jc w:val="both"/>
            </w:pPr>
            <w:r>
              <w:rPr>
                <w:sz w:val="20"/>
              </w:rPr>
              <w:t xml:space="preserve">выбирать наблюдательные участки, составлять план расположения участков и проводить их описание;</w:t>
            </w:r>
          </w:p>
          <w:p>
            <w:pPr>
              <w:pStyle w:val="0"/>
              <w:jc w:val="both"/>
            </w:pPr>
            <w:r>
              <w:rPr>
                <w:sz w:val="20"/>
              </w:rPr>
              <w:t xml:space="preserve">проводить агрометеорологические наблюдения за состоянием среды обитания сельскохозяйственных растений и животных;</w:t>
            </w:r>
          </w:p>
          <w:p>
            <w:pPr>
              <w:pStyle w:val="0"/>
              <w:jc w:val="both"/>
            </w:pPr>
            <w:r>
              <w:rPr>
                <w:sz w:val="20"/>
              </w:rPr>
              <w:t xml:space="preserve">проводить снегосъемки на полях с зимующей культурой и в плодовом саду;</w:t>
            </w:r>
          </w:p>
          <w:p>
            <w:pPr>
              <w:pStyle w:val="0"/>
              <w:jc w:val="both"/>
            </w:pPr>
            <w:r>
              <w:rPr>
                <w:sz w:val="20"/>
              </w:rPr>
              <w:t xml:space="preserve">определять фазы развития сельскохозяйственных культур по их признакам и записывать в книжку КСХ-1м;</w:t>
            </w:r>
          </w:p>
          <w:p>
            <w:pPr>
              <w:pStyle w:val="0"/>
              <w:jc w:val="both"/>
            </w:pPr>
            <w:r>
              <w:rPr>
                <w:sz w:val="20"/>
              </w:rPr>
              <w:t xml:space="preserve">проводить наблюдения за высотой и густотой стояния посевов, состоянием, засоренностью, повреждением растений, за формированием элементов продуктивности;</w:t>
            </w:r>
          </w:p>
          <w:p>
            <w:pPr>
              <w:pStyle w:val="0"/>
              <w:jc w:val="both"/>
            </w:pPr>
            <w:r>
              <w:rPr>
                <w:sz w:val="20"/>
              </w:rPr>
              <w:t xml:space="preserve">определять структуру урожая сельскохозяйственных культур;</w:t>
            </w:r>
          </w:p>
          <w:p>
            <w:pPr>
              <w:pStyle w:val="0"/>
              <w:jc w:val="both"/>
            </w:pPr>
            <w:r>
              <w:rPr>
                <w:sz w:val="20"/>
              </w:rPr>
              <w:t xml:space="preserve">определять характер и степень повреждения растений сельскохозяйственными вредителями и болезнями, неблагоприятными явлениями погоды;</w:t>
            </w:r>
          </w:p>
          <w:p>
            <w:pPr>
              <w:pStyle w:val="0"/>
              <w:jc w:val="both"/>
            </w:pPr>
            <w:r>
              <w:rPr>
                <w:sz w:val="20"/>
              </w:rPr>
              <w:t xml:space="preserve">составлять агрометеорологические прогнозы;</w:t>
            </w:r>
          </w:p>
          <w:p>
            <w:pPr>
              <w:pStyle w:val="0"/>
              <w:jc w:val="both"/>
            </w:pPr>
            <w:r>
              <w:rPr>
                <w:sz w:val="20"/>
              </w:rPr>
              <w:t xml:space="preserve">составлять агрометеорологическую таблицу, ежедневные и декадные агрометеорологические телеграммы;</w:t>
            </w:r>
          </w:p>
          <w:p>
            <w:pPr>
              <w:pStyle w:val="0"/>
              <w:jc w:val="both"/>
            </w:pPr>
            <w:r>
              <w:rPr>
                <w:sz w:val="20"/>
              </w:rPr>
              <w:t xml:space="preserve">проводить технический и первичный критический контроль материалов наблюдений;</w:t>
            </w:r>
          </w:p>
          <w:p>
            <w:pPr>
              <w:pStyle w:val="0"/>
              <w:jc w:val="both"/>
            </w:pPr>
            <w:r>
              <w:rPr>
                <w:sz w:val="20"/>
              </w:rPr>
              <w:t xml:space="preserve">заносить на техноситель данные агрометеорологических наблюдений.</w:t>
            </w:r>
          </w:p>
          <w:p>
            <w:pPr>
              <w:pStyle w:val="0"/>
              <w:jc w:val="both"/>
            </w:pPr>
            <w:r>
              <w:rPr>
                <w:sz w:val="20"/>
              </w:rPr>
              <w:t xml:space="preserve">иметь практический опыт в:</w:t>
            </w:r>
          </w:p>
          <w:p>
            <w:pPr>
              <w:pStyle w:val="0"/>
              <w:jc w:val="both"/>
            </w:pPr>
            <w:r>
              <w:rPr>
                <w:sz w:val="20"/>
              </w:rPr>
              <w:t xml:space="preserve">выборе наблюдательных участков и их описания, составления плана их расположения;</w:t>
            </w:r>
          </w:p>
          <w:p>
            <w:pPr>
              <w:pStyle w:val="0"/>
              <w:jc w:val="both"/>
            </w:pPr>
            <w:r>
              <w:rPr>
                <w:sz w:val="20"/>
              </w:rPr>
              <w:t xml:space="preserve">проведении агрометеорологических наблюдений за состоянием среды обитания сельскохозяйственных растений и животных;</w:t>
            </w:r>
          </w:p>
          <w:p>
            <w:pPr>
              <w:pStyle w:val="0"/>
              <w:jc w:val="both"/>
            </w:pPr>
            <w:r>
              <w:rPr>
                <w:sz w:val="20"/>
              </w:rPr>
              <w:t xml:space="preserve">проведении снегосъемок на сельскохозяйственных угодьях;</w:t>
            </w:r>
          </w:p>
          <w:p>
            <w:pPr>
              <w:pStyle w:val="0"/>
              <w:jc w:val="both"/>
            </w:pPr>
            <w:r>
              <w:rPr>
                <w:sz w:val="20"/>
              </w:rPr>
              <w:t xml:space="preserve">эксплуатации технических средств и устройств, применяемых для агрометеорологических и других видов наблюдений;</w:t>
            </w:r>
          </w:p>
          <w:p>
            <w:pPr>
              <w:pStyle w:val="0"/>
              <w:jc w:val="both"/>
            </w:pPr>
            <w:r>
              <w:rPr>
                <w:sz w:val="20"/>
              </w:rPr>
              <w:t xml:space="preserve">составлении ежедневных агрометеорологических бюллетеней, декадных бюллетеней по зоне станции, агрометеорологических обзоров за декаду,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 о неблагоприятных для сельскохозяйственных культур и выпаса животных погодных условиях;</w:t>
            </w:r>
          </w:p>
          <w:p>
            <w:pPr>
              <w:pStyle w:val="0"/>
              <w:jc w:val="both"/>
            </w:pPr>
            <w:r>
              <w:rPr>
                <w:sz w:val="20"/>
              </w:rPr>
              <w:t xml:space="preserve">составления обзоров условий вегетации основных сельскохозяйственных культур, агрометеорологических условий проведения весенних полевых работ, условий сева и осенней вегетации озимых культур, условий перезимовки зимующих культур, условий зимнего выпаса скота; составлении плана обеспечения с учетом запросов потребителей и специфики сельскохозяйственного производства;</w:t>
            </w:r>
          </w:p>
          <w:p>
            <w:pPr>
              <w:pStyle w:val="0"/>
              <w:jc w:val="both"/>
            </w:pPr>
            <w:r>
              <w:rPr>
                <w:sz w:val="20"/>
              </w:rPr>
              <w:t xml:space="preserve">проведении автоматизированной обработки агрометеорологической информации.</w:t>
            </w:r>
          </w:p>
        </w:tc>
      </w:tr>
      <w:tr>
        <w:tc>
          <w:tcPr>
            <w:tcW w:w="2324" w:type="dxa"/>
          </w:tcPr>
          <w:p>
            <w:pPr>
              <w:pStyle w:val="0"/>
            </w:pPr>
            <w:r>
              <w:rPr>
                <w:sz w:val="20"/>
              </w:rPr>
              <w:t xml:space="preserve">Обеспечение современных потребностей основных хозяйственных отраслей в климатической продукции и информации</w:t>
            </w:r>
          </w:p>
        </w:tc>
        <w:tc>
          <w:tcPr>
            <w:tcW w:w="6746" w:type="dxa"/>
          </w:tcPr>
          <w:p>
            <w:pPr>
              <w:pStyle w:val="0"/>
              <w:jc w:val="both"/>
            </w:pPr>
            <w:r>
              <w:rPr>
                <w:sz w:val="20"/>
              </w:rPr>
              <w:t xml:space="preserve">знать:</w:t>
            </w:r>
          </w:p>
          <w:p>
            <w:pPr>
              <w:pStyle w:val="0"/>
              <w:jc w:val="both"/>
            </w:pPr>
            <w:r>
              <w:rPr>
                <w:sz w:val="20"/>
              </w:rPr>
              <w:t xml:space="preserve">факторы, определяющие климат;</w:t>
            </w:r>
          </w:p>
          <w:p>
            <w:pPr>
              <w:pStyle w:val="0"/>
              <w:jc w:val="both"/>
            </w:pPr>
            <w:r>
              <w:rPr>
                <w:sz w:val="20"/>
              </w:rPr>
              <w:t xml:space="preserve">принципы классификации климатов;</w:t>
            </w:r>
          </w:p>
          <w:p>
            <w:pPr>
              <w:pStyle w:val="0"/>
              <w:jc w:val="both"/>
            </w:pPr>
            <w:r>
              <w:rPr>
                <w:sz w:val="20"/>
              </w:rPr>
              <w:t xml:space="preserve">климатические зоны;</w:t>
            </w:r>
          </w:p>
          <w:p>
            <w:pPr>
              <w:pStyle w:val="0"/>
              <w:jc w:val="both"/>
            </w:pPr>
            <w:r>
              <w:rPr>
                <w:sz w:val="20"/>
              </w:rPr>
              <w:t xml:space="preserve">установление однородности климатологических рядов методы климатической обработки материалов метеорологических наблюдений;</w:t>
            </w:r>
          </w:p>
          <w:p>
            <w:pPr>
              <w:pStyle w:val="0"/>
              <w:jc w:val="both"/>
            </w:pPr>
            <w:r>
              <w:rPr>
                <w:sz w:val="20"/>
              </w:rPr>
              <w:t xml:space="preserve">методы подготовки исходных климатологических рядов к климатологическим обобщениям;</w:t>
            </w:r>
          </w:p>
          <w:p>
            <w:pPr>
              <w:pStyle w:val="0"/>
              <w:jc w:val="both"/>
            </w:pPr>
            <w:r>
              <w:rPr>
                <w:sz w:val="20"/>
              </w:rPr>
              <w:t xml:space="preserve">инфраструктуру секторов экономики, основные проблемы и задачи по каждому сектору экономики, требующие учета климатической информации;</w:t>
            </w:r>
          </w:p>
          <w:p>
            <w:pPr>
              <w:pStyle w:val="0"/>
              <w:jc w:val="both"/>
            </w:pPr>
            <w:r>
              <w:rPr>
                <w:sz w:val="20"/>
              </w:rPr>
              <w:t xml:space="preserve">климатические показатели и критерии, отражающие зависимость экономики и социальной сферы от состояния природной среды;</w:t>
            </w:r>
          </w:p>
          <w:p>
            <w:pPr>
              <w:pStyle w:val="0"/>
              <w:jc w:val="both"/>
            </w:pPr>
            <w:r>
              <w:rPr>
                <w:sz w:val="20"/>
              </w:rPr>
              <w:t xml:space="preserve">разновидности климатических ресурсов, определяющих размещение по территории различных социально-экономических объектов;</w:t>
            </w:r>
          </w:p>
          <w:p>
            <w:pPr>
              <w:pStyle w:val="0"/>
              <w:jc w:val="both"/>
            </w:pPr>
            <w:r>
              <w:rPr>
                <w:sz w:val="20"/>
              </w:rPr>
              <w:t xml:space="preserve">методы расчета специализированных климатических показателей и введения их, где это возможно, в технологии потребителей;</w:t>
            </w:r>
          </w:p>
          <w:p>
            <w:pPr>
              <w:pStyle w:val="0"/>
              <w:jc w:val="both"/>
            </w:pPr>
            <w:r>
              <w:rPr>
                <w:sz w:val="20"/>
              </w:rPr>
              <w:t xml:space="preserve">полезность использования климатической информации и продукции, рекомендуемой потребителю и рекомендации по ее использованию;</w:t>
            </w:r>
          </w:p>
          <w:p>
            <w:pPr>
              <w:pStyle w:val="0"/>
              <w:jc w:val="both"/>
            </w:pPr>
            <w:r>
              <w:rPr>
                <w:sz w:val="20"/>
              </w:rPr>
              <w:t xml:space="preserve">организацию территории (землепользования) с учетом климатических условий;</w:t>
            </w:r>
          </w:p>
          <w:p>
            <w:pPr>
              <w:pStyle w:val="0"/>
              <w:jc w:val="both"/>
            </w:pPr>
            <w:r>
              <w:rPr>
                <w:sz w:val="20"/>
              </w:rPr>
              <w:t xml:space="preserve">методику построения карт климатических ресурсов;</w:t>
            </w:r>
          </w:p>
          <w:p>
            <w:pPr>
              <w:pStyle w:val="0"/>
              <w:jc w:val="both"/>
            </w:pPr>
            <w:r>
              <w:rPr>
                <w:sz w:val="20"/>
              </w:rPr>
              <w:t xml:space="preserve">перспективное планирование развития экономики на ближайшие годы с учетом изменения климата;</w:t>
            </w:r>
          </w:p>
          <w:p>
            <w:pPr>
              <w:pStyle w:val="0"/>
              <w:jc w:val="both"/>
            </w:pPr>
            <w:r>
              <w:rPr>
                <w:sz w:val="20"/>
              </w:rPr>
              <w:t xml:space="preserve">нормативные основы градостроительства;</w:t>
            </w:r>
          </w:p>
          <w:p>
            <w:pPr>
              <w:pStyle w:val="0"/>
              <w:jc w:val="both"/>
            </w:pPr>
            <w:r>
              <w:rPr>
                <w:sz w:val="20"/>
              </w:rPr>
              <w:t xml:space="preserve">влияние климата и его изменений на развитие энергетической отрасли, транспорта;</w:t>
            </w:r>
          </w:p>
          <w:p>
            <w:pPr>
              <w:pStyle w:val="0"/>
              <w:jc w:val="both"/>
            </w:pPr>
            <w:r>
              <w:rPr>
                <w:sz w:val="20"/>
              </w:rPr>
              <w:t xml:space="preserve">воздействие климатических условий на здоровье человека.</w:t>
            </w:r>
          </w:p>
          <w:p>
            <w:pPr>
              <w:pStyle w:val="0"/>
              <w:jc w:val="both"/>
            </w:pPr>
            <w:r>
              <w:rPr>
                <w:sz w:val="20"/>
              </w:rPr>
              <w:t xml:space="preserve">уметь:</w:t>
            </w:r>
          </w:p>
          <w:p>
            <w:pPr>
              <w:pStyle w:val="0"/>
              <w:jc w:val="both"/>
            </w:pPr>
            <w:r>
              <w:rPr>
                <w:sz w:val="20"/>
              </w:rPr>
              <w:t xml:space="preserve">проводить климатологическую обработку материалов метеорологических наблюдений;</w:t>
            </w:r>
          </w:p>
          <w:p>
            <w:pPr>
              <w:pStyle w:val="0"/>
              <w:jc w:val="both"/>
            </w:pPr>
            <w:r>
              <w:rPr>
                <w:sz w:val="20"/>
              </w:rPr>
              <w:t xml:space="preserve">пользоваться климатическими справочниками, атласами;</w:t>
            </w:r>
          </w:p>
          <w:p>
            <w:pPr>
              <w:pStyle w:val="0"/>
              <w:jc w:val="both"/>
            </w:pPr>
            <w:r>
              <w:rPr>
                <w:sz w:val="20"/>
              </w:rPr>
              <w:t xml:space="preserve">оценивать влияние пропусков наблюдений на значения климатических характеристик;</w:t>
            </w:r>
          </w:p>
          <w:p>
            <w:pPr>
              <w:pStyle w:val="0"/>
              <w:jc w:val="both"/>
            </w:pPr>
            <w:r>
              <w:rPr>
                <w:sz w:val="20"/>
              </w:rPr>
              <w:t xml:space="preserve">рассчитывать специализированные климатические показатели для введения в технологии потребителей;</w:t>
            </w:r>
          </w:p>
          <w:p>
            <w:pPr>
              <w:pStyle w:val="0"/>
              <w:jc w:val="both"/>
            </w:pPr>
            <w:r>
              <w:rPr>
                <w:sz w:val="20"/>
              </w:rPr>
              <w:t xml:space="preserve">ориентироваться в вопросах использования климатических данных и предоставлении климатической продукции и услуг в различных областях экономики;</w:t>
            </w:r>
          </w:p>
          <w:p>
            <w:pPr>
              <w:pStyle w:val="0"/>
              <w:jc w:val="both"/>
            </w:pPr>
            <w:r>
              <w:rPr>
                <w:sz w:val="20"/>
              </w:rPr>
              <w:t xml:space="preserve">производить сравнительную оценку климатов различных территорий.</w:t>
            </w:r>
          </w:p>
          <w:p>
            <w:pPr>
              <w:pStyle w:val="0"/>
              <w:jc w:val="both"/>
            </w:pPr>
            <w:r>
              <w:rPr>
                <w:sz w:val="20"/>
              </w:rPr>
              <w:t xml:space="preserve">иметь практический опыт в:</w:t>
            </w:r>
          </w:p>
          <w:p>
            <w:pPr>
              <w:pStyle w:val="0"/>
              <w:jc w:val="both"/>
            </w:pPr>
            <w:r>
              <w:rPr>
                <w:sz w:val="20"/>
              </w:rPr>
              <w:t xml:space="preserve">проведении климатологической обработки материалов метеорологических наблюдений;</w:t>
            </w:r>
          </w:p>
          <w:p>
            <w:pPr>
              <w:pStyle w:val="0"/>
              <w:jc w:val="both"/>
            </w:pPr>
            <w:r>
              <w:rPr>
                <w:sz w:val="20"/>
              </w:rPr>
              <w:t xml:space="preserve">использовании различных методов расчетов специализированных климатических показателей;</w:t>
            </w:r>
          </w:p>
          <w:p>
            <w:pPr>
              <w:pStyle w:val="0"/>
              <w:jc w:val="both"/>
            </w:pPr>
            <w:r>
              <w:rPr>
                <w:sz w:val="20"/>
              </w:rPr>
              <w:t xml:space="preserve">сравнительной оценке климатов различных территорий;</w:t>
            </w:r>
          </w:p>
          <w:p>
            <w:pPr>
              <w:pStyle w:val="0"/>
              <w:jc w:val="both"/>
            </w:pPr>
            <w:r>
              <w:rPr>
                <w:sz w:val="20"/>
              </w:rPr>
              <w:t xml:space="preserve">оценке климатического потенциала (климатического ресурса) для принятия решения для различных секторов экономики;</w:t>
            </w:r>
          </w:p>
          <w:p>
            <w:pPr>
              <w:pStyle w:val="0"/>
              <w:jc w:val="both"/>
            </w:pPr>
            <w:r>
              <w:rPr>
                <w:sz w:val="20"/>
              </w:rPr>
              <w:t xml:space="preserve">составлении карт агроклиматических, биоклиматических, транспортно-климатических ресурсов, микроклиматической информации;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04.10.2021 N 693</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A8190CBCAFD484D025750BBBECA3FADD4A19E9600A8D079406F21D2D6319DA433AB680ED302A7C793296FF9D63F991372C90F73CD0399D62i3I" TargetMode = "External"/>
	<Relationship Id="rId8" Type="http://schemas.openxmlformats.org/officeDocument/2006/relationships/hyperlink" Target="consultantplus://offline/ref=C4A8190CBCAFD484D025750BBBECA3FADA4011EA610E8D079406F21D2D6319DA433AB680ED302A7E7A3296FF9D63F991372C90F73CD0399D62i3I" TargetMode = "External"/>
	<Relationship Id="rId9" Type="http://schemas.openxmlformats.org/officeDocument/2006/relationships/hyperlink" Target="consultantplus://offline/ref=C4A8190CBCAFD484D025750BBBECA3FAD84E11E96D0D8D079406F21D2D6319DA433AB680ED302A787A3296FF9D63F991372C90F73CD0399D62i3I" TargetMode = "External"/>
	<Relationship Id="rId10" Type="http://schemas.openxmlformats.org/officeDocument/2006/relationships/hyperlink" Target="consultantplus://offline/ref=C4A8190CBCAFD484D025750BBBECA3FADA4E1FEE640E8D079406F21D2D6319DA433AB680ED30237E7E3296FF9D63F991372C90F73CD0399D62i3I" TargetMode = "External"/>
	<Relationship Id="rId11" Type="http://schemas.openxmlformats.org/officeDocument/2006/relationships/hyperlink" Target="consultantplus://offline/ref=C4A8190CBCAFD484D025750BBBECA3FADA4E1FEE640E8D079406F21D2D6319DA433AB680ED30237F7B3296FF9D63F991372C90F73CD0399D62i3I" TargetMode = "External"/>
	<Relationship Id="rId12" Type="http://schemas.openxmlformats.org/officeDocument/2006/relationships/hyperlink" Target="consultantplus://offline/ref=C4A8190CBCAFD484D025750BBBECA3FADB481CEE670C8D079406F21D2D6319DA433AB680ED302A7E7A3296FF9D63F991372C90F73CD0399D62i3I" TargetMode = "External"/>
	<Relationship Id="rId13" Type="http://schemas.openxmlformats.org/officeDocument/2006/relationships/hyperlink" Target="consultantplus://offline/ref=C4A8190CBCAFD484D025750BBBECA3FADB481CEE670C8D079406F21D2D6319DA433AB680ED302A7D7F3296FF9D63F991372C90F73CD0399D62i3I" TargetMode = "External"/>
	<Relationship Id="rId14" Type="http://schemas.openxmlformats.org/officeDocument/2006/relationships/hyperlink" Target="consultantplus://offline/ref=C4A8190CBCAFD484D025750BBBECA3FADD4A19E0630D8D079406F21D2D6319DA433AB685E936212D297D97A3D93FEA903C2C93F5206Di0I" TargetMode = "External"/>
	<Relationship Id="rId15" Type="http://schemas.openxmlformats.org/officeDocument/2006/relationships/hyperlink" Target="consultantplus://offline/ref=C4A8190CBCAFD484D025750BBBECA3FADD4A19E0630D8D079406F21D2D6319DA433AB680ED30287D713296FF9D63F991372C90F73CD0399D62i3I" TargetMode = "External"/>
	<Relationship Id="rId16" Type="http://schemas.openxmlformats.org/officeDocument/2006/relationships/hyperlink" Target="consultantplus://offline/ref=C4A8190CBCAFD484D025750BBBECA3FADA4111E1670F8D079406F21D2D6319DA433AB680ED302A787A3296FF9D63F991372C90F73CD0399D62i3I" TargetMode = "External"/>
	<Relationship Id="rId17" Type="http://schemas.openxmlformats.org/officeDocument/2006/relationships/hyperlink" Target="consultantplus://offline/ref=C4A8190CBCAFD484D025750BBBECA3FADA4111E1670F8D079406F21D2D6319DA433AB683EC372C722C6886FBD436FD8F3F308FF722D063iBI" TargetMode = "External"/>
	<Relationship Id="rId18" Type="http://schemas.openxmlformats.org/officeDocument/2006/relationships/hyperlink" Target="consultantplus://offline/ref=C4A8190CBCAFD484D025750BBBECA3FADA4111E1670F8D079406F21D2D6319DA433AB680ED302A787A3296FF9D63F991372C90F73CD0399D62i3I" TargetMode = "External"/>
	<Relationship Id="rId19" Type="http://schemas.openxmlformats.org/officeDocument/2006/relationships/hyperlink" Target="consultantplus://offline/ref=C4A8190CBCAFD484D025750BBBECA3FADB411FEC6E5ADA05C553FC18253343CA5573BB88F33128677A39C06Ai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04.10.2021 N 693
"Об утверждении федерального государственного образовательного стандарта среднего профессионального образования по специальности 05.02.03 Метеорология"
(Зарегистрировано в Минюсте России 27.10.2021 N 65598)</dc:title>
  <dcterms:created xsi:type="dcterms:W3CDTF">2022-12-09T08:34:57Z</dcterms:created>
</cp:coreProperties>
</file>